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376"/>
        </w:tabs>
        <w:spacing w:line="700" w:lineRule="exact"/>
        <w:jc w:val="center"/>
        <w:rPr>
          <w:rFonts w:hint="eastAsia" w:ascii="Times New Roman" w:hAnsi="Times New Roman" w:eastAsiaTheme="minorEastAsia"/>
          <w:bCs/>
          <w:sz w:val="32"/>
          <w:szCs w:val="32"/>
        </w:rPr>
      </w:pPr>
    </w:p>
    <w:p>
      <w:pPr>
        <w:tabs>
          <w:tab w:val="left" w:pos="5376"/>
        </w:tabs>
        <w:spacing w:line="700" w:lineRule="exact"/>
        <w:jc w:val="center"/>
        <w:rPr>
          <w:rFonts w:ascii="Times New Roman" w:hAnsi="Times New Roman" w:eastAsia="仿宋_GB2312"/>
          <w:bCs/>
          <w:sz w:val="32"/>
          <w:szCs w:val="32"/>
        </w:rPr>
      </w:pPr>
    </w:p>
    <w:p>
      <w:pPr>
        <w:tabs>
          <w:tab w:val="left" w:pos="5376"/>
        </w:tabs>
        <w:spacing w:line="700" w:lineRule="exact"/>
        <w:jc w:val="center"/>
        <w:rPr>
          <w:rFonts w:ascii="Times New Roman" w:hAnsi="Times New Roman" w:eastAsia="仿宋_GB2312"/>
          <w:bCs/>
          <w:sz w:val="32"/>
          <w:szCs w:val="32"/>
        </w:rPr>
      </w:pPr>
    </w:p>
    <w:p>
      <w:pPr>
        <w:tabs>
          <w:tab w:val="left" w:pos="5376"/>
        </w:tabs>
        <w:spacing w:line="1600" w:lineRule="exact"/>
        <w:jc w:val="center"/>
        <w:rPr>
          <w:rFonts w:ascii="方正小标宋简体" w:hAnsi="新宋体" w:eastAsia="方正小标宋简体"/>
          <w:b/>
          <w:bCs w:val="0"/>
          <w:color w:val="FF0000"/>
          <w:w w:val="70"/>
          <w:sz w:val="150"/>
          <w:szCs w:val="150"/>
        </w:rPr>
      </w:pPr>
      <w:r>
        <w:rPr>
          <w:rFonts w:hint="eastAsia" w:ascii="方正小标宋简体" w:hAnsi="新宋体" w:eastAsia="方正小标宋简体"/>
          <w:b/>
          <w:bCs w:val="0"/>
          <w:color w:val="FF0000"/>
          <w:w w:val="70"/>
          <w:sz w:val="120"/>
          <w:szCs w:val="120"/>
        </w:rPr>
        <w:t>信阳航空职业学院文件</w:t>
      </w:r>
    </w:p>
    <w:p>
      <w:pPr>
        <w:tabs>
          <w:tab w:val="left" w:pos="5376"/>
        </w:tabs>
        <w:spacing w:line="560" w:lineRule="exact"/>
        <w:jc w:val="center"/>
        <w:rPr>
          <w:rFonts w:ascii="Times New Roman" w:hAnsi="Times New Roman" w:eastAsia="仿宋_GB2312"/>
          <w:bCs/>
          <w:sz w:val="32"/>
          <w:szCs w:val="32"/>
        </w:rPr>
      </w:pPr>
    </w:p>
    <w:p>
      <w:pPr>
        <w:tabs>
          <w:tab w:val="left" w:pos="5376"/>
        </w:tabs>
        <w:spacing w:line="560" w:lineRule="exact"/>
        <w:jc w:val="center"/>
        <w:rPr>
          <w:rFonts w:ascii="Times New Roman" w:hAnsi="Times New Roman" w:eastAsia="仿宋_GB2312"/>
          <w:bCs/>
          <w:color w:val="FF0000"/>
          <w:sz w:val="32"/>
          <w:szCs w:val="32"/>
        </w:rPr>
      </w:pPr>
      <w:bookmarkStart w:id="0" w:name="_GoBack"/>
      <w:bookmarkEnd w:id="0"/>
    </w:p>
    <w:p>
      <w:pPr>
        <w:spacing w:line="580" w:lineRule="exact"/>
        <w:jc w:val="both"/>
        <w:rPr>
          <w:rFonts w:hint="default" w:ascii="仿宋" w:hAnsi="仿宋" w:eastAsia="仿宋" w:cs="仿宋"/>
          <w:b/>
          <w:bCs/>
          <w:sz w:val="32"/>
          <w:szCs w:val="32"/>
          <w:lang w:val="en-US" w:eastAsia="zh-CN"/>
        </w:rPr>
      </w:pPr>
      <w:r>
        <w:rPr>
          <w:rFonts w:hint="eastAsia" w:ascii="仿宋" w:hAnsi="仿宋" w:eastAsia="仿宋" w:cs="仿宋"/>
          <w:bCs/>
          <w:sz w:val="32"/>
          <w:szCs w:val="32"/>
        </w:rPr>
        <w:t>信航院〔20</w:t>
      </w:r>
      <w:r>
        <w:rPr>
          <w:rFonts w:hint="eastAsia" w:ascii="仿宋" w:hAnsi="仿宋" w:eastAsia="仿宋" w:cs="仿宋"/>
          <w:bCs/>
          <w:sz w:val="32"/>
          <w:szCs w:val="32"/>
          <w:lang w:val="en-US" w:eastAsia="zh-CN"/>
        </w:rPr>
        <w:t>20</w:t>
      </w:r>
      <w:r>
        <w:rPr>
          <w:rFonts w:hint="eastAsia" w:ascii="仿宋" w:hAnsi="仿宋" w:eastAsia="仿宋" w:cs="仿宋"/>
          <w:bCs/>
          <w:sz w:val="32"/>
          <w:szCs w:val="32"/>
        </w:rPr>
        <w:t>〕</w:t>
      </w:r>
      <w:r>
        <w:rPr>
          <w:rFonts w:hint="eastAsia" w:ascii="仿宋" w:hAnsi="仿宋" w:eastAsia="仿宋" w:cs="仿宋"/>
          <w:bCs/>
          <w:sz w:val="32"/>
          <w:szCs w:val="32"/>
          <w:lang w:val="en-US" w:eastAsia="zh-CN"/>
        </w:rPr>
        <w:t>32</w:t>
      </w:r>
      <w:r>
        <w:rPr>
          <w:rFonts w:hint="eastAsia" w:ascii="仿宋" w:hAnsi="仿宋" w:eastAsia="仿宋" w:cs="仿宋"/>
          <w:bCs/>
          <w:sz w:val="32"/>
          <w:szCs w:val="32"/>
        </w:rPr>
        <w:t>号</w:t>
      </w:r>
      <w:r>
        <w:rPr>
          <w:rFonts w:hint="eastAsia" w:ascii="仿宋" w:hAnsi="仿宋" w:eastAsia="仿宋" w:cs="仿宋"/>
          <w:bCs/>
          <w:sz w:val="32"/>
          <w:szCs w:val="32"/>
          <w:lang w:val="en-US" w:eastAsia="zh-CN"/>
        </w:rPr>
        <w:t xml:space="preserve">                     签发人：</w:t>
      </w:r>
      <w:r>
        <w:rPr>
          <w:rFonts w:hint="eastAsia" w:ascii="华文楷体" w:hAnsi="华文楷体" w:eastAsia="华文楷体" w:cs="华文楷体"/>
          <w:bCs/>
          <w:sz w:val="32"/>
          <w:szCs w:val="32"/>
          <w:lang w:val="en-US" w:eastAsia="zh-CN"/>
        </w:rPr>
        <w:t>王志电</w:t>
      </w:r>
    </w:p>
    <w:tbl>
      <w:tblPr>
        <w:tblStyle w:val="10"/>
        <w:tblW w:w="89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60" w:type="dxa"/>
            <w:tcBorders>
              <w:top w:val="single" w:color="FF0000" w:sz="18" w:space="0"/>
              <w:left w:val="nil"/>
              <w:bottom w:val="nil"/>
              <w:right w:val="nil"/>
            </w:tcBorders>
          </w:tcPr>
          <w:p>
            <w:pPr>
              <w:tabs>
                <w:tab w:val="left" w:pos="5376"/>
              </w:tabs>
              <w:spacing w:line="580" w:lineRule="exact"/>
              <w:jc w:val="center"/>
              <w:rPr>
                <w:rFonts w:ascii="宋体" w:hAnsi="Times New Roman"/>
                <w:b/>
                <w:bCs/>
                <w:sz w:val="36"/>
                <w:szCs w:val="32"/>
              </w:rPr>
            </w:pPr>
          </w:p>
        </w:tc>
      </w:tr>
    </w:tbl>
    <w:p>
      <w:pPr>
        <w:pStyle w:val="9"/>
        <w:widowControl/>
        <w:shd w:val="clear" w:color="auto" w:fill="FFFFFF"/>
        <w:spacing w:beforeAutospacing="0" w:afterAutospacing="0" w:line="580" w:lineRule="exact"/>
        <w:jc w:val="center"/>
        <w:rPr>
          <w:rFonts w:ascii="方正小标宋简体" w:hAnsi="方正小标宋简体" w:eastAsia="方正小标宋简体" w:cs="方正小标宋简体"/>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信阳航空职业学院</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关于开展2020年上学期</w:t>
      </w:r>
      <w:r>
        <w:rPr>
          <w:rFonts w:hint="eastAsia" w:ascii="方正小标宋简体" w:hAnsi="方正小标宋简体" w:eastAsia="方正小标宋简体" w:cs="方正小标宋简体"/>
          <w:b w:val="0"/>
          <w:bCs w:val="0"/>
          <w:sz w:val="44"/>
          <w:szCs w:val="44"/>
          <w:lang w:val="en-US" w:eastAsia="zh-CN"/>
        </w:rPr>
        <w:t>全校</w:t>
      </w:r>
      <w:r>
        <w:rPr>
          <w:rFonts w:hint="eastAsia" w:ascii="方正小标宋简体" w:hAnsi="方正小标宋简体" w:eastAsia="方正小标宋简体" w:cs="方正小标宋简体"/>
          <w:b w:val="0"/>
          <w:bCs w:val="0"/>
          <w:sz w:val="44"/>
          <w:szCs w:val="44"/>
        </w:rPr>
        <w:t>教职工</w:t>
      </w:r>
      <w:r>
        <w:rPr>
          <w:rFonts w:hint="eastAsia" w:ascii="方正小标宋简体" w:hAnsi="方正小标宋简体" w:eastAsia="方正小标宋简体" w:cs="方正小标宋简体"/>
          <w:b w:val="0"/>
          <w:bCs w:val="0"/>
          <w:sz w:val="44"/>
          <w:szCs w:val="44"/>
        </w:rPr>
        <w:br w:type="textWrapping"/>
      </w:r>
      <w:r>
        <w:rPr>
          <w:rFonts w:hint="eastAsia" w:ascii="方正小标宋简体" w:hAnsi="方正小标宋简体" w:eastAsia="方正小标宋简体" w:cs="方正小标宋简体"/>
          <w:b w:val="0"/>
          <w:bCs w:val="0"/>
          <w:sz w:val="44"/>
          <w:szCs w:val="44"/>
          <w:lang w:val="en-US" w:eastAsia="zh-CN"/>
        </w:rPr>
        <w:t>考评工作</w:t>
      </w:r>
      <w:r>
        <w:rPr>
          <w:rFonts w:hint="eastAsia" w:ascii="方正小标宋简体" w:hAnsi="方正小标宋简体" w:eastAsia="方正小标宋简体" w:cs="方正小标宋简体"/>
          <w:b w:val="0"/>
          <w:bCs w:val="0"/>
          <w:sz w:val="44"/>
          <w:szCs w:val="44"/>
        </w:rPr>
        <w:t>的通知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各院、部</w:t>
      </w:r>
      <w:r>
        <w:rPr>
          <w:rFonts w:hint="eastAsia" w:ascii="仿宋" w:hAnsi="仿宋" w:eastAsia="仿宋" w:cs="仿宋"/>
          <w:sz w:val="32"/>
          <w:szCs w:val="32"/>
          <w:lang w:eastAsia="zh-CN"/>
        </w:rPr>
        <w:t>、</w:t>
      </w:r>
      <w:r>
        <w:rPr>
          <w:rFonts w:hint="eastAsia" w:ascii="仿宋" w:hAnsi="仿宋" w:eastAsia="仿宋" w:cs="仿宋"/>
          <w:sz w:val="32"/>
          <w:szCs w:val="32"/>
        </w:rPr>
        <w:t xml:space="preserve">处、室：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rPr>
        <w:t>为</w:t>
      </w:r>
      <w:r>
        <w:rPr>
          <w:rFonts w:hint="eastAsia" w:ascii="仿宋" w:hAnsi="仿宋" w:eastAsia="仿宋" w:cs="仿宋"/>
          <w:sz w:val="32"/>
          <w:szCs w:val="32"/>
          <w:lang w:val="en-US" w:eastAsia="zh-CN"/>
        </w:rPr>
        <w:t>做好本学期工作的总结回顾</w:t>
      </w:r>
      <w:r>
        <w:rPr>
          <w:rFonts w:hint="eastAsia" w:ascii="仿宋" w:hAnsi="仿宋" w:eastAsia="仿宋" w:cs="仿宋"/>
          <w:sz w:val="32"/>
          <w:szCs w:val="32"/>
        </w:rPr>
        <w:t>，</w:t>
      </w:r>
      <w:r>
        <w:rPr>
          <w:rFonts w:hint="eastAsia" w:ascii="仿宋" w:hAnsi="仿宋" w:eastAsia="仿宋" w:cs="仿宋"/>
          <w:sz w:val="32"/>
          <w:szCs w:val="32"/>
          <w:lang w:val="en-US" w:eastAsia="zh-CN"/>
        </w:rPr>
        <w:t>合理</w:t>
      </w:r>
      <w:r>
        <w:rPr>
          <w:rFonts w:hint="eastAsia" w:ascii="仿宋" w:hAnsi="仿宋" w:eastAsia="仿宋" w:cs="仿宋"/>
          <w:sz w:val="32"/>
          <w:szCs w:val="32"/>
        </w:rPr>
        <w:t>评价</w:t>
      </w:r>
      <w:r>
        <w:rPr>
          <w:rFonts w:hint="eastAsia" w:ascii="仿宋" w:hAnsi="仿宋" w:eastAsia="仿宋" w:cs="仿宋"/>
          <w:sz w:val="32"/>
          <w:szCs w:val="32"/>
          <w:lang w:val="en-US" w:eastAsia="zh-CN"/>
        </w:rPr>
        <w:t>全校</w:t>
      </w:r>
      <w:r>
        <w:rPr>
          <w:rFonts w:hint="eastAsia" w:ascii="仿宋" w:hAnsi="仿宋" w:eastAsia="仿宋" w:cs="仿宋"/>
          <w:sz w:val="32"/>
          <w:szCs w:val="32"/>
        </w:rPr>
        <w:t>教职工的德才表现</w:t>
      </w:r>
      <w:r>
        <w:rPr>
          <w:rFonts w:hint="eastAsia" w:ascii="仿宋" w:hAnsi="仿宋" w:eastAsia="仿宋" w:cs="仿宋"/>
          <w:sz w:val="32"/>
          <w:szCs w:val="32"/>
          <w:lang w:val="en-US" w:eastAsia="zh-CN"/>
        </w:rPr>
        <w:t>与</w:t>
      </w:r>
      <w:r>
        <w:rPr>
          <w:rFonts w:hint="eastAsia" w:ascii="仿宋" w:hAnsi="仿宋" w:eastAsia="仿宋" w:cs="仿宋"/>
          <w:sz w:val="32"/>
          <w:szCs w:val="32"/>
        </w:rPr>
        <w:t>工作实绩，</w:t>
      </w:r>
      <w:r>
        <w:rPr>
          <w:rFonts w:hint="eastAsia" w:ascii="仿宋" w:hAnsi="仿宋" w:eastAsia="仿宋" w:cs="仿宋"/>
          <w:sz w:val="32"/>
          <w:szCs w:val="32"/>
          <w:lang w:val="en-US" w:eastAsia="zh-CN"/>
        </w:rPr>
        <w:t>经校长办公会研究，报请理事会同意，决定在全校范围内开展教职工学期考评工作，现将具体事项通知如下：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val="en-US" w:eastAsia="zh-CN"/>
        </w:rPr>
        <w:t>适用</w:t>
      </w:r>
      <w:r>
        <w:rPr>
          <w:rFonts w:hint="eastAsia" w:ascii="黑体" w:hAnsi="黑体" w:eastAsia="黑体" w:cs="黑体"/>
          <w:sz w:val="32"/>
          <w:szCs w:val="32"/>
        </w:rPr>
        <w:t>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全校所有在职教职工</w:t>
      </w:r>
      <w:r>
        <w:rPr>
          <w:rFonts w:hint="eastAsia" w:ascii="仿宋" w:hAnsi="仿宋" w:eastAsia="仿宋" w:cs="仿宋"/>
          <w:sz w:val="32"/>
          <w:szCs w:val="32"/>
          <w:lang w:eastAsia="zh-CN"/>
        </w:rPr>
        <w:t>。</w:t>
      </w:r>
      <w:r>
        <w:rPr>
          <w:rFonts w:hint="eastAsia" w:ascii="仿宋" w:hAnsi="仿宋" w:eastAsia="仿宋" w:cs="仿宋"/>
          <w:sz w:val="32"/>
          <w:szCs w:val="32"/>
        </w:rPr>
        <w:t>按照教职工岗位不同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包括管理岗（中层正职）、</w:t>
      </w:r>
      <w:r>
        <w:rPr>
          <w:rFonts w:hint="eastAsia" w:ascii="仿宋" w:hAnsi="仿宋" w:eastAsia="仿宋" w:cs="仿宋"/>
          <w:sz w:val="32"/>
          <w:szCs w:val="32"/>
        </w:rPr>
        <w:t>教师岗、辅导员岗、行政岗</w:t>
      </w:r>
      <w:r>
        <w:rPr>
          <w:rFonts w:hint="eastAsia" w:ascii="仿宋" w:hAnsi="仿宋" w:eastAsia="仿宋" w:cs="仿宋"/>
          <w:sz w:val="32"/>
          <w:szCs w:val="32"/>
          <w:lang w:val="en-US" w:eastAsia="zh-CN"/>
        </w:rPr>
        <w:t>及工勤岗</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二、领导组织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成立学校考评工作领导小组，为考评工作的领导与决策结构，负责对本次考评工作给出最终评定意见。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组  长：刘品生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副组长：王志电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成  员：王新洲  马  聪  谢新春  赵明明  刘维政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三、考评方式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个人总结与考评打分相结合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四、考评内容</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val="en-US" w:eastAsia="zh-CN"/>
        </w:rPr>
        <w:t>（一）个人总结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教职工个人从政治思想、师德师风，完成本职工作情况，获奖及荣誉，完成的其他工作等几个方面对学期内工作进行总结。</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eastAsia="zh-CN"/>
        </w:rPr>
        <w:t>（</w:t>
      </w:r>
      <w:r>
        <w:rPr>
          <w:rFonts w:hint="eastAsia" w:ascii="华文楷体" w:hAnsi="华文楷体" w:eastAsia="华文楷体" w:cs="华文楷体"/>
          <w:b/>
          <w:bCs/>
          <w:sz w:val="32"/>
          <w:szCs w:val="32"/>
          <w:lang w:val="en-US" w:eastAsia="zh-CN"/>
        </w:rPr>
        <w:t>二）考评打分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由人事处、教务处、学生处、后勤处根据岗位分工不同，按照德、勤、能、绩四个方面制定相关评分标准及评分表，由部门主管或分管领导进行评分。评分应依据被测评人在评分表中单个项目的符合程度不同，据实评出不同分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五、考评程序</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val="en-US" w:eastAsia="zh-CN"/>
        </w:rPr>
        <w:t>（一）个人总结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由教职工本人在《信阳航空职业学院教职工考评鉴定表》中按要求填写，在7月16日之前报至主管领导处。</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val="en-US" w:eastAsia="zh-CN"/>
        </w:rPr>
        <w:t>（二）主管领导评价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部门主管领导根据本部门教职工个人总结和其日常工作表现，按照教师岗、辅导员岗、行政岗及工勤岗评分表进行评分。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分管校领导根据其下属中层正职的个人总结和其日常表现，按照管理岗评分表进行评分。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上述评分表填写完成后，各项资料在7月18日之前完成，并以部门为单位上报至人事处。</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val="en-US" w:eastAsia="zh-CN"/>
        </w:rPr>
        <w:t>（三）汇总整理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人事处负责对所有自评报告和评分表进行汇总整理，并将考评情况报告至学校考评工作领导小组。</w:t>
      </w:r>
    </w:p>
    <w:p>
      <w:pPr>
        <w:keepNext w:val="0"/>
        <w:keepLines w:val="0"/>
        <w:pageBreakBefore w:val="0"/>
        <w:widowControl w:val="0"/>
        <w:kinsoku/>
        <w:wordWrap/>
        <w:overflowPunct/>
        <w:topLinePunct w:val="0"/>
        <w:autoSpaceDE/>
        <w:autoSpaceDN/>
        <w:bidi w:val="0"/>
        <w:adjustRightInd/>
        <w:snapToGrid/>
        <w:spacing w:line="560" w:lineRule="exact"/>
        <w:ind w:firstLine="641" w:firstLineChars="200"/>
        <w:textAlignment w:val="auto"/>
        <w:rPr>
          <w:rFonts w:hint="eastAsia" w:ascii="华文楷体" w:hAnsi="华文楷体" w:eastAsia="华文楷体" w:cs="华文楷体"/>
          <w:b/>
          <w:bCs/>
          <w:sz w:val="32"/>
          <w:szCs w:val="32"/>
          <w:lang w:val="en-US" w:eastAsia="zh-CN"/>
        </w:rPr>
      </w:pPr>
      <w:r>
        <w:rPr>
          <w:rFonts w:hint="eastAsia" w:ascii="华文楷体" w:hAnsi="华文楷体" w:eastAsia="华文楷体" w:cs="华文楷体"/>
          <w:b/>
          <w:bCs/>
          <w:sz w:val="32"/>
          <w:szCs w:val="32"/>
          <w:lang w:val="en-US" w:eastAsia="zh-CN"/>
        </w:rPr>
        <w:t>（四）考评鉴定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由学校考评工作领导小组根据评价情况给出鉴定意见，鉴定意见同自评报告、评分表一起计入教职工个人档案，作为评优评先的参考依据。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（一）评分人应持公平、公正、客观的工作态度，实事求是对教职工学期工作进行评分。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（二）各部门在进行评价时，优秀人员比例不应超过总人数15%。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（三）因疫情原因，教职工个人工作总结全部以电子版填写后由主管部门统一打印、评分、上报。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（四）各单位应高度重视本次考评工作，认真组织，确保学期考评工作顺利完成。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附件：1.信阳航空职业学院教职工考评鉴定表</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2.管理岗考评表</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3.教师岗考评表</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4.辅导员岗考评表</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5.行政岗考评表</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6.工勤岗考评表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信阳航空职业学院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2020年7月14日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
          <w:bCs/>
          <w:sz w:val="30"/>
          <w:szCs w:val="30"/>
          <w:lang w:val="en-US" w:eastAsia="zh-CN"/>
        </w:rPr>
      </w:pPr>
      <w:r>
        <w:rPr>
          <w:rFonts w:hint="eastAsia" w:ascii="宋体" w:hAnsi="宋体" w:cs="宋体"/>
          <w:b/>
          <w:bCs/>
          <w:sz w:val="30"/>
          <w:szCs w:val="30"/>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cs="宋体"/>
          <w:b/>
          <w:bCs/>
          <w:sz w:val="44"/>
          <w:szCs w:val="44"/>
        </w:rPr>
      </w:pPr>
      <w:r>
        <w:rPr>
          <w:rFonts w:hint="eastAsia" w:ascii="黑体" w:hAnsi="黑体" w:eastAsia="黑体" w:cs="黑体"/>
          <w:b w:val="0"/>
          <w:bCs w:val="0"/>
          <w:sz w:val="32"/>
          <w:szCs w:val="32"/>
          <w:lang w:val="en-US" w:eastAsia="zh-CN"/>
        </w:rPr>
        <w:t>附件1</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信阳</w:t>
      </w:r>
      <w:r>
        <w:rPr>
          <w:rFonts w:hint="eastAsia" w:ascii="方正小标宋简体" w:hAnsi="方正小标宋简体" w:eastAsia="方正小标宋简体" w:cs="方正小标宋简体"/>
          <w:b w:val="0"/>
          <w:bCs w:val="0"/>
          <w:sz w:val="44"/>
          <w:szCs w:val="44"/>
          <w:lang w:val="en-US" w:eastAsia="zh-CN"/>
        </w:rPr>
        <w:t>航空职业</w:t>
      </w:r>
      <w:r>
        <w:rPr>
          <w:rFonts w:hint="eastAsia" w:ascii="方正小标宋简体" w:hAnsi="方正小标宋简体" w:eastAsia="方正小标宋简体" w:cs="方正小标宋简体"/>
          <w:b w:val="0"/>
          <w:bCs w:val="0"/>
          <w:sz w:val="44"/>
          <w:szCs w:val="44"/>
        </w:rPr>
        <w:t>学院教职工</w:t>
      </w:r>
      <w:r>
        <w:rPr>
          <w:rFonts w:hint="eastAsia" w:ascii="方正小标宋简体" w:hAnsi="方正小标宋简体" w:eastAsia="方正小标宋简体" w:cs="方正小标宋简体"/>
          <w:b w:val="0"/>
          <w:bCs w:val="0"/>
          <w:sz w:val="44"/>
          <w:szCs w:val="44"/>
          <w:lang w:val="en-US" w:eastAsia="zh-CN"/>
        </w:rPr>
        <w:t>考评鉴定</w:t>
      </w:r>
      <w:r>
        <w:rPr>
          <w:rFonts w:hint="eastAsia" w:ascii="方正小标宋简体" w:hAnsi="方正小标宋简体" w:eastAsia="方正小标宋简体" w:cs="方正小标宋简体"/>
          <w:b w:val="0"/>
          <w:bCs w:val="0"/>
          <w:sz w:val="44"/>
          <w:szCs w:val="44"/>
        </w:rPr>
        <w:t>表</w:t>
      </w:r>
    </w:p>
    <w:tbl>
      <w:tblPr>
        <w:tblStyle w:val="10"/>
        <w:tblpPr w:leftFromText="180" w:rightFromText="180" w:vertAnchor="text" w:horzAnchor="page" w:tblpX="1292" w:tblpY="441"/>
        <w:tblOverlap w:val="never"/>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578"/>
        <w:gridCol w:w="975"/>
        <w:gridCol w:w="1520"/>
        <w:gridCol w:w="1483"/>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姓名</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1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所在部门</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职称</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年龄</w:t>
            </w:r>
          </w:p>
        </w:tc>
        <w:tc>
          <w:tcPr>
            <w:tcW w:w="1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来校时间</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从事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专业</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9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学历</w:t>
            </w:r>
          </w:p>
        </w:tc>
        <w:tc>
          <w:tcPr>
            <w:tcW w:w="1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r>
              <w:rPr>
                <w:rFonts w:hint="eastAsia" w:ascii="仿宋_GB2312" w:hAnsi="仿宋_GB2312" w:eastAsia="仿宋_GB2312" w:cs="仿宋_GB2312"/>
                <w:b/>
                <w:bCs/>
                <w:sz w:val="24"/>
              </w:rPr>
              <w:t>学位</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 w:eastAsia="仿宋_GB2312"/>
                <w:b/>
                <w:bCs/>
                <w:sz w:val="28"/>
                <w:szCs w:val="28"/>
              </w:rPr>
            </w:pPr>
            <w:r>
              <w:rPr>
                <w:rFonts w:hint="eastAsia" w:ascii="仿宋_GB2312" w:hAnsi="仿宋" w:eastAsia="仿宋_GB2312"/>
                <w:b/>
                <w:bCs/>
                <w:sz w:val="28"/>
                <w:szCs w:val="28"/>
              </w:rPr>
              <w:t>个人工作总结</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（主要填写德、能、勤、绩等相关内容。不够可附页。</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eastAsia="黑体"/>
                <w:sz w:val="24"/>
              </w:rPr>
            </w:pPr>
            <w:r>
              <w:rPr>
                <w:rFonts w:hint="eastAsia" w:ascii="仿宋_GB2312" w:hAnsi="仿宋_GB2312" w:eastAsia="仿宋_GB2312" w:cs="仿宋_GB2312"/>
                <w:color w:val="000000"/>
                <w:szCs w:val="21"/>
              </w:rPr>
              <w:t>1.政治思想、师德师风。2.完成本职工作情况。3.教学科研情况。4.获奖及荣誉。5.完成的其他工作）</w:t>
            </w:r>
          </w:p>
        </w:tc>
        <w:tc>
          <w:tcPr>
            <w:tcW w:w="8577" w:type="dxa"/>
            <w:gridSpan w:val="5"/>
            <w:tcBorders>
              <w:top w:val="single" w:color="auto" w:sz="4" w:space="0"/>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60" w:lineRule="exact"/>
              <w:ind w:firstLine="5600" w:firstLineChars="2000"/>
              <w:textAlignment w:val="auto"/>
              <w:rPr>
                <w:rFonts w:hint="eastAsia" w:ascii="宋体" w:hAnsi="宋体"/>
                <w:szCs w:val="21"/>
              </w:rPr>
            </w:pPr>
            <w:r>
              <w:rPr>
                <w:rFonts w:hint="eastAsia" w:ascii="仿宋_GB2312" w:hAnsi="仿宋_GB2312" w:eastAsia="仿宋_GB2312" w:cs="仿宋_GB2312"/>
                <w:color w:val="000000"/>
                <w:sz w:val="28"/>
                <w:szCs w:val="28"/>
              </w:rPr>
              <w:t>本人签名：</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trPr>
        <w:tc>
          <w:tcPr>
            <w:tcW w:w="1280" w:type="dxa"/>
            <w:tcBorders>
              <w:left w:val="single" w:color="auto" w:sz="4" w:space="0"/>
              <w:right w:val="single" w:color="auto" w:sz="4" w:space="0"/>
            </w:tcBorders>
            <w:noWrap w:val="0"/>
            <w:vAlign w:val="center"/>
          </w:tcPr>
          <w:p>
            <w:pPr>
              <w:spacing w:line="440" w:lineRule="exact"/>
              <w:jc w:val="both"/>
              <w:rPr>
                <w:rFonts w:hint="default" w:ascii="黑体" w:eastAsia="黑体"/>
                <w:sz w:val="24"/>
                <w:lang w:val="en-US" w:eastAsia="zh-CN"/>
              </w:rPr>
            </w:pPr>
            <w:r>
              <w:rPr>
                <w:rFonts w:hint="eastAsia" w:ascii="仿宋_GB2312" w:hAnsi="仿宋_GB2312" w:eastAsia="仿宋_GB2312" w:cs="仿宋_GB2312"/>
                <w:b/>
                <w:bCs/>
                <w:sz w:val="24"/>
                <w:lang w:val="en-US" w:eastAsia="zh-CN"/>
              </w:rPr>
              <w:t>评分情况及部门评价意见（主管领导填写）</w:t>
            </w:r>
          </w:p>
        </w:tc>
        <w:tc>
          <w:tcPr>
            <w:tcW w:w="8577" w:type="dxa"/>
            <w:gridSpan w:val="5"/>
            <w:tcBorders>
              <w:top w:val="single" w:color="auto" w:sz="4" w:space="0"/>
              <w:left w:val="single" w:color="auto" w:sz="4" w:space="0"/>
              <w:bottom w:val="single" w:color="auto" w:sz="4" w:space="0"/>
              <w:right w:val="single" w:color="auto" w:sz="4" w:space="0"/>
            </w:tcBorders>
            <w:noWrap w:val="0"/>
            <w:vAlign w:val="top"/>
          </w:tcPr>
          <w:p>
            <w:pPr>
              <w:jc w:val="left"/>
              <w:rPr>
                <w:b/>
                <w:bCs/>
                <w:sz w:val="18"/>
                <w:szCs w:val="18"/>
              </w:rPr>
            </w:pPr>
          </w:p>
          <w:p>
            <w:pPr>
              <w:ind w:right="560" w:firstLine="3092" w:firstLineChars="1100"/>
              <w:rPr>
                <w:rFonts w:ascii="仿宋_GB2312" w:eastAsia="仿宋_GB2312"/>
                <w:b/>
                <w:bCs/>
                <w:sz w:val="28"/>
                <w:szCs w:val="28"/>
              </w:rPr>
            </w:pPr>
          </w:p>
          <w:p>
            <w:pPr>
              <w:ind w:right="560" w:firstLine="3092" w:firstLineChars="1100"/>
              <w:rPr>
                <w:rFonts w:ascii="仿宋_GB2312" w:eastAsia="仿宋_GB2312"/>
                <w:b/>
                <w:bCs/>
                <w:sz w:val="28"/>
                <w:szCs w:val="28"/>
              </w:rPr>
            </w:pPr>
          </w:p>
          <w:p>
            <w:pPr>
              <w:ind w:right="560" w:firstLine="3092" w:firstLineChars="1100"/>
              <w:rPr>
                <w:rFonts w:hint="default" w:ascii="仿宋_GB2312" w:eastAsia="仿宋_GB2312"/>
                <w:b/>
                <w:bCs/>
                <w:sz w:val="28"/>
                <w:szCs w:val="28"/>
                <w:lang w:val="en-US" w:eastAsia="zh-CN"/>
              </w:rPr>
            </w:pPr>
            <w:r>
              <w:rPr>
                <w:rFonts w:hint="eastAsia" w:ascii="仿宋_GB2312" w:eastAsia="仿宋_GB2312"/>
                <w:b/>
                <w:bCs/>
                <w:sz w:val="28"/>
                <w:szCs w:val="28"/>
                <w:lang w:val="en-US" w:eastAsia="zh-CN"/>
              </w:rPr>
              <w:t xml:space="preserve">                    签字：</w:t>
            </w:r>
          </w:p>
          <w:p>
            <w:pPr>
              <w:ind w:right="560" w:firstLine="6184" w:firstLineChars="2200"/>
              <w:rPr>
                <w:rFonts w:ascii="宋体" w:hAnsi="宋体" w:eastAsia="仿宋_GB2312"/>
                <w:szCs w:val="21"/>
              </w:rPr>
            </w:pPr>
            <w:r>
              <w:rPr>
                <w:rFonts w:hint="eastAsia" w:ascii="仿宋_GB2312" w:eastAsia="仿宋_GB2312"/>
                <w:b/>
                <w:bCs/>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1280" w:type="dxa"/>
            <w:tcBorders>
              <w:left w:val="single" w:color="auto" w:sz="4" w:space="0"/>
              <w:right w:val="single" w:color="auto" w:sz="4" w:space="0"/>
            </w:tcBorders>
            <w:noWrap w:val="0"/>
            <w:vAlign w:val="center"/>
          </w:tcPr>
          <w:p>
            <w:pPr>
              <w:spacing w:line="400" w:lineRule="exact"/>
              <w:jc w:val="center"/>
              <w:rPr>
                <w:rFonts w:hint="eastAsia" w:ascii="黑体" w:eastAsia="黑体"/>
                <w:sz w:val="24"/>
              </w:rPr>
            </w:pPr>
            <w:r>
              <w:rPr>
                <w:rFonts w:hint="eastAsia" w:ascii="仿宋_GB2312" w:hAnsi="仿宋_GB2312" w:eastAsia="仿宋_GB2312" w:cs="仿宋_GB2312"/>
                <w:b/>
                <w:bCs/>
                <w:sz w:val="24"/>
              </w:rPr>
              <w:t>学校</w:t>
            </w:r>
            <w:r>
              <w:rPr>
                <w:rFonts w:hint="eastAsia" w:ascii="仿宋_GB2312" w:hAnsi="仿宋_GB2312" w:eastAsia="仿宋_GB2312" w:cs="仿宋_GB2312"/>
                <w:b/>
                <w:bCs/>
                <w:sz w:val="24"/>
                <w:lang w:val="en-US" w:eastAsia="zh-CN"/>
              </w:rPr>
              <w:t>考评</w:t>
            </w:r>
            <w:r>
              <w:rPr>
                <w:rFonts w:hint="eastAsia" w:ascii="仿宋_GB2312" w:hAnsi="仿宋_GB2312" w:eastAsia="仿宋_GB2312" w:cs="仿宋_GB2312"/>
                <w:b/>
                <w:bCs/>
                <w:sz w:val="24"/>
              </w:rPr>
              <w:t>工作领导小组意见</w:t>
            </w:r>
          </w:p>
        </w:tc>
        <w:tc>
          <w:tcPr>
            <w:tcW w:w="8577" w:type="dxa"/>
            <w:gridSpan w:val="5"/>
            <w:tcBorders>
              <w:top w:val="single" w:color="auto" w:sz="4" w:space="0"/>
              <w:left w:val="single" w:color="auto" w:sz="4" w:space="0"/>
              <w:bottom w:val="single" w:color="auto" w:sz="4" w:space="0"/>
              <w:right w:val="single" w:color="auto" w:sz="4" w:space="0"/>
            </w:tcBorders>
            <w:noWrap w:val="0"/>
            <w:vAlign w:val="top"/>
          </w:tcPr>
          <w:p>
            <w:pPr>
              <w:ind w:firstLine="7000" w:firstLineChars="2500"/>
              <w:jc w:val="left"/>
              <w:rPr>
                <w:rFonts w:hint="eastAsia" w:ascii="仿宋_GB2312" w:eastAsia="仿宋_GB2312"/>
                <w:sz w:val="28"/>
                <w:szCs w:val="28"/>
              </w:rPr>
            </w:pPr>
          </w:p>
          <w:p>
            <w:pPr>
              <w:ind w:firstLine="7000" w:firstLineChars="2500"/>
              <w:jc w:val="left"/>
              <w:rPr>
                <w:rFonts w:hint="eastAsia" w:ascii="仿宋_GB2312" w:eastAsia="仿宋_GB2312"/>
                <w:sz w:val="28"/>
                <w:szCs w:val="28"/>
              </w:rPr>
            </w:pPr>
          </w:p>
          <w:p>
            <w:pPr>
              <w:ind w:firstLine="7000" w:firstLineChars="2500"/>
              <w:jc w:val="left"/>
              <w:rPr>
                <w:rFonts w:hint="eastAsia" w:ascii="仿宋_GB2312" w:eastAsia="仿宋_GB2312"/>
                <w:sz w:val="28"/>
                <w:szCs w:val="28"/>
              </w:rPr>
            </w:pPr>
          </w:p>
          <w:p>
            <w:pPr>
              <w:ind w:firstLine="5622" w:firstLineChars="2000"/>
              <w:jc w:val="left"/>
              <w:rPr>
                <w:rFonts w:ascii="仿宋_GB2312" w:eastAsia="仿宋_GB2312"/>
                <w:b/>
                <w:bCs/>
                <w:sz w:val="28"/>
                <w:szCs w:val="28"/>
              </w:rPr>
            </w:pPr>
            <w:r>
              <w:rPr>
                <w:rFonts w:hint="eastAsia" w:ascii="仿宋_GB2312" w:eastAsia="仿宋_GB2312"/>
                <w:b/>
                <w:bCs/>
                <w:sz w:val="28"/>
                <w:szCs w:val="28"/>
              </w:rPr>
              <w:t>盖  章</w:t>
            </w:r>
          </w:p>
          <w:p>
            <w:pPr>
              <w:ind w:firstLine="6465" w:firstLineChars="2300"/>
              <w:jc w:val="left"/>
              <w:rPr>
                <w:rFonts w:hint="eastAsia" w:ascii="宋体" w:hAnsi="宋体"/>
                <w:szCs w:val="21"/>
              </w:rPr>
            </w:pPr>
            <w:r>
              <w:rPr>
                <w:rFonts w:hint="eastAsia" w:ascii="仿宋_GB2312" w:eastAsia="仿宋_GB2312"/>
                <w:b/>
                <w:bCs/>
                <w:sz w:val="28"/>
                <w:szCs w:val="28"/>
              </w:rPr>
              <w:t>年   月    日</w:t>
            </w:r>
          </w:p>
        </w:tc>
      </w:tr>
    </w:tbl>
    <w:p>
      <w:pPr>
        <w:jc w:val="right"/>
        <w:rPr>
          <w:rFonts w:hint="eastAsia" w:ascii="黑体" w:eastAsia="黑体"/>
          <w:szCs w:val="21"/>
        </w:rPr>
      </w:pPr>
    </w:p>
    <w:p>
      <w:pPr>
        <w:rPr>
          <w:rFonts w:hint="eastAsia" w:ascii="宋体" w:hAnsi="宋体"/>
          <w:b/>
          <w:bCs/>
          <w:szCs w:val="21"/>
        </w:rPr>
      </w:pPr>
      <w:r>
        <w:rPr>
          <w:rFonts w:hint="eastAsia" w:ascii="宋体" w:hAnsi="宋体"/>
          <w:b/>
          <w:bCs/>
          <w:szCs w:val="21"/>
        </w:rPr>
        <w:t>注：此表正反打印。</w:t>
      </w:r>
    </w:p>
    <w:p>
      <w:pPr>
        <w:keepNext w:val="0"/>
        <w:keepLines w:val="0"/>
        <w:pageBreakBefore w:val="0"/>
        <w:widowControl/>
        <w:kinsoku/>
        <w:wordWrap/>
        <w:overflowPunct/>
        <w:topLinePunct w:val="0"/>
        <w:autoSpaceDE/>
        <w:autoSpaceDN/>
        <w:bidi w:val="0"/>
        <w:adjustRightInd/>
        <w:snapToGrid/>
        <w:spacing w:before="0" w:beforeLines="0" w:after="0" w:afterLines="0" w:line="480" w:lineRule="auto"/>
        <w:ind w:left="0" w:leftChars="0" w:right="0" w:rightChars="0" w:firstLine="0" w:firstLineChars="0"/>
        <w:jc w:val="left"/>
        <w:textAlignment w:val="auto"/>
        <w:outlineLvl w:val="9"/>
        <w:rPr>
          <w:rFonts w:hint="eastAsia" w:ascii="方正小标宋简体" w:hAnsi="方正小标宋简体" w:eastAsia="方正小标宋简体" w:cs="方正小标宋简体"/>
          <w:b w:val="0"/>
          <w:bCs w:val="0"/>
          <w:color w:val="000000"/>
          <w:kern w:val="0"/>
          <w:sz w:val="44"/>
          <w:szCs w:val="44"/>
        </w:rPr>
      </w:pPr>
      <w:r>
        <w:rPr>
          <w:rFonts w:hint="eastAsia" w:ascii="黑体" w:hAnsi="黑体" w:eastAsia="黑体" w:cs="黑体"/>
          <w:b w:val="0"/>
          <w:bCs w:val="0"/>
          <w:color w:val="000000"/>
          <w:kern w:val="0"/>
          <w:sz w:val="32"/>
          <w:szCs w:val="32"/>
          <w:lang w:val="en-US" w:eastAsia="zh-CN"/>
        </w:rPr>
        <w:t xml:space="preserve">附件2   </w:t>
      </w:r>
      <w:r>
        <w:rPr>
          <w:rFonts w:hint="eastAsia" w:ascii="宋体" w:hAnsi="宋体" w:cs="宋体"/>
          <w:b/>
          <w:bCs/>
          <w:color w:val="000000"/>
          <w:kern w:val="0"/>
          <w:sz w:val="44"/>
          <w:szCs w:val="44"/>
          <w:lang w:val="en-US" w:eastAsia="zh-CN"/>
        </w:rPr>
        <w:t xml:space="preserve">        </w:t>
      </w:r>
      <w:r>
        <w:rPr>
          <w:rFonts w:hint="eastAsia" w:ascii="方正小标宋简体" w:hAnsi="方正小标宋简体" w:eastAsia="方正小标宋简体" w:cs="方正小标宋简体"/>
          <w:b w:val="0"/>
          <w:bCs w:val="0"/>
          <w:color w:val="000000"/>
          <w:kern w:val="0"/>
          <w:sz w:val="44"/>
          <w:szCs w:val="44"/>
          <w:lang w:val="en-US" w:eastAsia="zh-CN"/>
        </w:rPr>
        <w:t>管理岗考评</w:t>
      </w:r>
      <w:r>
        <w:rPr>
          <w:rFonts w:hint="eastAsia" w:ascii="方正小标宋简体" w:hAnsi="方正小标宋简体" w:eastAsia="方正小标宋简体" w:cs="方正小标宋简体"/>
          <w:b w:val="0"/>
          <w:bCs w:val="0"/>
          <w:color w:val="000000"/>
          <w:kern w:val="0"/>
          <w:sz w:val="44"/>
          <w:szCs w:val="44"/>
        </w:rPr>
        <w:t>表</w:t>
      </w:r>
    </w:p>
    <w:tbl>
      <w:tblPr>
        <w:tblStyle w:val="10"/>
        <w:tblW w:w="0" w:type="auto"/>
        <w:jc w:val="center"/>
        <w:tblLayout w:type="fixed"/>
        <w:tblCellMar>
          <w:top w:w="0" w:type="dxa"/>
          <w:left w:w="108" w:type="dxa"/>
          <w:bottom w:w="0" w:type="dxa"/>
          <w:right w:w="108" w:type="dxa"/>
        </w:tblCellMar>
      </w:tblPr>
      <w:tblGrid>
        <w:gridCol w:w="1299"/>
        <w:gridCol w:w="1490"/>
        <w:gridCol w:w="1490"/>
        <w:gridCol w:w="1490"/>
        <w:gridCol w:w="2133"/>
        <w:gridCol w:w="1383"/>
      </w:tblGrid>
      <w:tr>
        <w:tblPrEx>
          <w:tblCellMar>
            <w:top w:w="0" w:type="dxa"/>
            <w:left w:w="108" w:type="dxa"/>
            <w:bottom w:w="0" w:type="dxa"/>
            <w:right w:w="108" w:type="dxa"/>
          </w:tblCellMar>
        </w:tblPrEx>
        <w:trPr>
          <w:trHeight w:val="723" w:hRule="exact"/>
          <w:jc w:val="center"/>
        </w:trPr>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34" w:firstLineChars="12"/>
              <w:jc w:val="center"/>
              <w:rPr>
                <w:rFonts w:ascii="宋体" w:hAnsi="宋体" w:cs="宋体"/>
                <w:b w:val="0"/>
                <w:bCs w:val="0"/>
                <w:kern w:val="0"/>
                <w:sz w:val="21"/>
                <w:szCs w:val="21"/>
              </w:rPr>
            </w:pPr>
            <w:r>
              <w:rPr>
                <w:rFonts w:hint="eastAsia" w:ascii="宋体" w:hAnsi="宋体"/>
                <w:b/>
                <w:color w:val="000000"/>
                <w:sz w:val="28"/>
                <w:szCs w:val="28"/>
                <w:lang w:val="en-US" w:eastAsia="zh-CN"/>
              </w:rPr>
              <w:t>姓名</w:t>
            </w:r>
          </w:p>
        </w:tc>
        <w:tc>
          <w:tcPr>
            <w:tcW w:w="1490"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p>
        </w:tc>
        <w:tc>
          <w:tcPr>
            <w:tcW w:w="1490"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r>
              <w:rPr>
                <w:rFonts w:hint="eastAsia" w:ascii="宋体" w:hAnsi="宋体"/>
                <w:b/>
                <w:color w:val="000000"/>
                <w:sz w:val="28"/>
                <w:szCs w:val="28"/>
                <w:lang w:val="en-US" w:eastAsia="zh-CN"/>
              </w:rPr>
              <w:t>部门</w:t>
            </w:r>
          </w:p>
        </w:tc>
        <w:tc>
          <w:tcPr>
            <w:tcW w:w="1490"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eastAsia="宋体" w:cs="宋体"/>
                <w:b w:val="0"/>
                <w:bCs w:val="0"/>
                <w:kern w:val="0"/>
                <w:sz w:val="21"/>
                <w:szCs w:val="21"/>
                <w:lang w:val="en-US" w:eastAsia="zh-CN" w:bidi="ar-SA"/>
              </w:rPr>
            </w:pPr>
          </w:p>
        </w:tc>
        <w:tc>
          <w:tcPr>
            <w:tcW w:w="2133" w:type="dxa"/>
            <w:tcBorders>
              <w:top w:val="single" w:color="auto" w:sz="4" w:space="0"/>
              <w:left w:val="nil"/>
              <w:bottom w:val="single" w:color="auto" w:sz="4" w:space="0"/>
              <w:right w:val="single" w:color="auto" w:sz="4" w:space="0"/>
            </w:tcBorders>
            <w:noWrap w:val="0"/>
            <w:vAlign w:val="center"/>
          </w:tcPr>
          <w:p>
            <w:pPr>
              <w:tabs>
                <w:tab w:val="left" w:pos="451"/>
              </w:tabs>
              <w:spacing w:line="300" w:lineRule="exact"/>
              <w:ind w:right="-882" w:rightChars="-420" w:firstLine="562" w:firstLineChars="200"/>
              <w:jc w:val="both"/>
              <w:rPr>
                <w:rFonts w:ascii="宋体" w:hAnsi="宋体" w:cs="宋体"/>
                <w:b w:val="0"/>
                <w:bCs w:val="0"/>
                <w:kern w:val="0"/>
                <w:sz w:val="21"/>
                <w:szCs w:val="21"/>
              </w:rPr>
            </w:pPr>
            <w:r>
              <w:rPr>
                <w:rFonts w:hint="eastAsia" w:ascii="宋体" w:hAnsi="宋体"/>
                <w:b/>
                <w:color w:val="000000"/>
                <w:sz w:val="28"/>
                <w:szCs w:val="28"/>
                <w:lang w:val="en-US" w:eastAsia="zh-CN"/>
              </w:rPr>
              <w:t>岗位</w:t>
            </w:r>
          </w:p>
        </w:tc>
        <w:tc>
          <w:tcPr>
            <w:tcW w:w="1383"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cs="宋体"/>
                <w:b w:val="0"/>
                <w:bCs w:val="0"/>
                <w:kern w:val="0"/>
                <w:sz w:val="21"/>
                <w:szCs w:val="21"/>
              </w:rPr>
            </w:pPr>
          </w:p>
        </w:tc>
      </w:tr>
      <w:tr>
        <w:tblPrEx>
          <w:tblCellMar>
            <w:top w:w="0" w:type="dxa"/>
            <w:left w:w="108" w:type="dxa"/>
            <w:bottom w:w="0" w:type="dxa"/>
            <w:right w:w="108" w:type="dxa"/>
          </w:tblCellMar>
        </w:tblPrEx>
        <w:trPr>
          <w:trHeight w:val="510" w:hRule="exact"/>
          <w:jc w:val="center"/>
        </w:trPr>
        <w:tc>
          <w:tcPr>
            <w:tcW w:w="129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kern w:val="0"/>
                <w:sz w:val="28"/>
                <w:szCs w:val="28"/>
              </w:rPr>
            </w:pPr>
            <w:r>
              <w:rPr>
                <w:rFonts w:ascii="宋体" w:hAnsi="宋体" w:cs="宋体"/>
                <w:b w:val="0"/>
                <w:bCs w:val="0"/>
                <w:color w:val="000000"/>
                <w:kern w:val="0"/>
                <w:sz w:val="28"/>
                <w:szCs w:val="28"/>
              </w:rPr>
              <w:t>考核</w:t>
            </w:r>
          </w:p>
          <w:p>
            <w:pPr>
              <w:widowControl/>
              <w:ind w:left="0" w:leftChars="0" w:right="0" w:rightChars="0" w:firstLine="0" w:firstLineChars="0"/>
              <w:jc w:val="center"/>
              <w:rPr>
                <w:rFonts w:ascii="宋体" w:hAnsi="宋体" w:cs="宋体"/>
                <w:b w:val="0"/>
                <w:bCs w:val="0"/>
                <w:color w:val="000000"/>
                <w:kern w:val="0"/>
                <w:sz w:val="28"/>
                <w:szCs w:val="28"/>
              </w:rPr>
            </w:pPr>
            <w:r>
              <w:rPr>
                <w:rFonts w:ascii="宋体" w:hAnsi="宋体" w:cs="宋体"/>
                <w:b w:val="0"/>
                <w:bCs w:val="0"/>
                <w:color w:val="000000"/>
                <w:kern w:val="0"/>
                <w:sz w:val="28"/>
                <w:szCs w:val="28"/>
              </w:rPr>
              <w:t>内容</w:t>
            </w:r>
          </w:p>
        </w:tc>
        <w:tc>
          <w:tcPr>
            <w:tcW w:w="6603" w:type="dxa"/>
            <w:gridSpan w:val="4"/>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000000"/>
                <w:kern w:val="0"/>
                <w:sz w:val="28"/>
                <w:szCs w:val="28"/>
              </w:rPr>
            </w:pPr>
            <w:r>
              <w:rPr>
                <w:rFonts w:ascii="宋体" w:hAnsi="宋体" w:cs="宋体"/>
                <w:b w:val="0"/>
                <w:bCs w:val="0"/>
                <w:color w:val="000000"/>
                <w:kern w:val="0"/>
                <w:sz w:val="28"/>
                <w:szCs w:val="28"/>
              </w:rPr>
              <w:t>考核标准</w:t>
            </w:r>
          </w:p>
        </w:tc>
        <w:tc>
          <w:tcPr>
            <w:tcW w:w="1383" w:type="dxa"/>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hint="default" w:ascii="宋体" w:hAnsi="宋体" w:eastAsia="宋体" w:cs="宋体"/>
                <w:b w:val="0"/>
                <w:bCs w:val="0"/>
                <w:color w:val="000000"/>
                <w:kern w:val="0"/>
                <w:sz w:val="28"/>
                <w:szCs w:val="28"/>
                <w:lang w:val="en-US" w:eastAsia="zh-CN"/>
              </w:rPr>
            </w:pPr>
            <w:r>
              <w:rPr>
                <w:rFonts w:hint="eastAsia" w:ascii="宋体" w:hAnsi="宋体" w:cs="宋体"/>
                <w:b w:val="0"/>
                <w:bCs w:val="0"/>
                <w:color w:val="000000"/>
                <w:kern w:val="0"/>
                <w:sz w:val="28"/>
                <w:szCs w:val="28"/>
                <w:lang w:val="en-US" w:eastAsia="zh-CN"/>
              </w:rPr>
              <w:t>考评得分</w:t>
            </w:r>
          </w:p>
        </w:tc>
      </w:tr>
      <w:tr>
        <w:tblPrEx>
          <w:tblCellMar>
            <w:top w:w="0" w:type="dxa"/>
            <w:left w:w="108" w:type="dxa"/>
            <w:bottom w:w="0" w:type="dxa"/>
            <w:right w:w="108" w:type="dxa"/>
          </w:tblCellMar>
        </w:tblPrEx>
        <w:trPr>
          <w:trHeight w:val="193" w:hRule="atLeast"/>
          <w:jc w:val="center"/>
        </w:trPr>
        <w:tc>
          <w:tcPr>
            <w:tcW w:w="1299" w:type="dxa"/>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德（20分）</w:t>
            </w: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kern w:val="0"/>
                <w:sz w:val="21"/>
                <w:szCs w:val="21"/>
                <w:lang w:val="en-US" w:eastAsia="zh-CN"/>
              </w:rPr>
            </w:pPr>
            <w:r>
              <w:rPr>
                <w:rFonts w:hint="eastAsia" w:ascii="宋体" w:hAnsi="宋体" w:cs="宋体"/>
                <w:color w:val="000000"/>
                <w:kern w:val="0"/>
                <w:sz w:val="21"/>
                <w:szCs w:val="21"/>
                <w:lang w:val="en-US" w:eastAsia="zh-CN"/>
              </w:rPr>
              <w:t>1</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认真</w:t>
            </w:r>
            <w:r>
              <w:rPr>
                <w:rFonts w:ascii="宋体" w:hAnsi="宋体" w:cs="宋体"/>
                <w:color w:val="000000"/>
                <w:kern w:val="0"/>
                <w:sz w:val="21"/>
                <w:szCs w:val="21"/>
              </w:rPr>
              <w:t>贯彻党的路线方针政策</w:t>
            </w:r>
            <w:r>
              <w:rPr>
                <w:rFonts w:hint="eastAsia" w:ascii="宋体" w:hAnsi="宋体" w:cs="宋体"/>
                <w:color w:val="000000"/>
                <w:kern w:val="0"/>
                <w:sz w:val="21"/>
                <w:szCs w:val="21"/>
                <w:lang w:eastAsia="zh-CN"/>
              </w:rPr>
              <w:t>，</w:t>
            </w:r>
            <w:r>
              <w:rPr>
                <w:rFonts w:hint="eastAsia" w:ascii="宋体" w:hAnsi="宋体" w:cs="宋体"/>
                <w:color w:val="000000"/>
                <w:kern w:val="0"/>
                <w:sz w:val="21"/>
                <w:szCs w:val="21"/>
                <w:lang w:val="en-US" w:eastAsia="zh-CN"/>
              </w:rPr>
              <w:t>有</w:t>
            </w:r>
            <w:r>
              <w:rPr>
                <w:rFonts w:hint="eastAsia" w:ascii="宋体" w:hAnsi="宋体" w:eastAsia="宋体" w:cs="宋体"/>
                <w:i w:val="0"/>
                <w:color w:val="000000"/>
                <w:kern w:val="0"/>
                <w:sz w:val="21"/>
                <w:szCs w:val="21"/>
                <w:u w:val="none"/>
                <w:lang w:val="en-US" w:eastAsia="zh-CN" w:bidi="ar"/>
              </w:rPr>
              <w:t>较高的政治素质和坚定的理想信念，有较强的政治敏感性和政治辨别力</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5分</w:t>
            </w:r>
          </w:p>
        </w:tc>
        <w:tc>
          <w:tcPr>
            <w:tcW w:w="1383"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544"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1"/>
                <w:szCs w:val="21"/>
              </w:rPr>
            </w:pPr>
            <w:r>
              <w:rPr>
                <w:rFonts w:hint="eastAsia" w:ascii="宋体" w:hAnsi="宋体" w:cs="宋体"/>
                <w:color w:val="000000"/>
                <w:kern w:val="0"/>
                <w:sz w:val="21"/>
                <w:szCs w:val="21"/>
                <w:lang w:val="en-US" w:eastAsia="zh-CN"/>
              </w:rPr>
              <w:t>2</w:t>
            </w:r>
            <w:r>
              <w:rPr>
                <w:rFonts w:ascii="宋体" w:hAnsi="宋体" w:cs="宋体"/>
                <w:color w:val="000000"/>
                <w:kern w:val="0"/>
                <w:sz w:val="21"/>
                <w:szCs w:val="21"/>
              </w:rPr>
              <w:t>、对工作有强烈的事业心和责任感。</w:t>
            </w:r>
            <w:r>
              <w:rPr>
                <w:rFonts w:hint="eastAsia" w:ascii="宋体" w:hAnsi="宋体" w:cs="宋体"/>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1"/>
                <w:szCs w:val="21"/>
              </w:rPr>
            </w:pPr>
            <w:r>
              <w:rPr>
                <w:rFonts w:hint="eastAsia" w:ascii="宋体" w:hAnsi="宋体" w:cs="宋体"/>
                <w:color w:val="000000"/>
                <w:kern w:val="0"/>
                <w:sz w:val="21"/>
                <w:szCs w:val="21"/>
                <w:lang w:val="en-US" w:eastAsia="zh-CN"/>
              </w:rPr>
              <w:t>3</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勇于担责，爱岗敬业，愿意为学校发展牺牲个人利益</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1"/>
                <w:szCs w:val="21"/>
              </w:rPr>
            </w:pPr>
            <w:r>
              <w:rPr>
                <w:rFonts w:hint="eastAsia" w:ascii="宋体" w:hAnsi="宋体" w:cs="宋体"/>
                <w:color w:val="000000"/>
                <w:kern w:val="0"/>
                <w:sz w:val="21"/>
                <w:szCs w:val="21"/>
                <w:lang w:val="en-US" w:eastAsia="zh-CN"/>
              </w:rPr>
              <w:t>4</w:t>
            </w:r>
            <w:r>
              <w:rPr>
                <w:rFonts w:ascii="宋体" w:hAnsi="宋体" w:cs="宋体"/>
                <w:color w:val="000000"/>
                <w:kern w:val="0"/>
                <w:sz w:val="21"/>
                <w:szCs w:val="21"/>
              </w:rPr>
              <w:t>、严守纪律，自觉执行准则，无违法违纪。</w:t>
            </w:r>
            <w:r>
              <w:rPr>
                <w:rFonts w:hint="eastAsia" w:ascii="宋体" w:hAnsi="宋体" w:cs="宋体"/>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193" w:hRule="atLeast"/>
          <w:jc w:val="center"/>
        </w:trPr>
        <w:tc>
          <w:tcPr>
            <w:tcW w:w="1299"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能</w:t>
            </w:r>
            <w:r>
              <w:rPr>
                <w:rFonts w:hint="eastAsia" w:asciiTheme="minorEastAsia" w:hAnsiTheme="minorEastAsia" w:eastAsiaTheme="minorEastAsia" w:cstheme="minorEastAsia"/>
                <w:color w:val="auto"/>
                <w:kern w:val="0"/>
                <w:sz w:val="24"/>
                <w:szCs w:val="24"/>
                <w:lang w:val="en-US" w:eastAsia="zh-CN"/>
              </w:rPr>
              <w:t>（30分）</w:t>
            </w: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1、</w:t>
            </w:r>
            <w:r>
              <w:rPr>
                <w:rFonts w:hint="eastAsia" w:asciiTheme="minorEastAsia" w:hAnsiTheme="minorEastAsia" w:eastAsiaTheme="minorEastAsia" w:cstheme="minorEastAsia"/>
                <w:color w:val="auto"/>
                <w:kern w:val="2"/>
                <w:sz w:val="21"/>
                <w:szCs w:val="21"/>
                <w:vertAlign w:val="baseline"/>
                <w:lang w:val="en-US" w:eastAsia="zh-CN" w:bidi="ar-SA"/>
              </w:rPr>
              <w:t>具备一定的管理技能和方法，能管理和激励员工</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rPr>
              <w:t>　</w:t>
            </w: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2</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2"/>
                <w:sz w:val="21"/>
                <w:szCs w:val="21"/>
                <w:vertAlign w:val="baseline"/>
                <w:lang w:val="en-US" w:eastAsia="zh-CN" w:bidi="ar-SA"/>
              </w:rPr>
              <w:t>对事物宏观把握能力、驾驭能力强，有全局思维</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2"/>
                <w:sz w:val="21"/>
                <w:szCs w:val="21"/>
                <w:vertAlign w:val="baseline"/>
                <w:lang w:val="en-US" w:eastAsia="zh-CN" w:bidi="ar-SA"/>
              </w:rPr>
              <w:t>反映敏锐，勇于担责，能够做出关键性的决策</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4</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2"/>
                <w:sz w:val="21"/>
                <w:szCs w:val="21"/>
                <w:vertAlign w:val="baseline"/>
                <w:lang w:val="en-US" w:eastAsia="zh-CN" w:bidi="ar-SA"/>
              </w:rPr>
              <w:t>能够深刻理解学校各项政策，并制定可行性措施</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5</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2"/>
                <w:sz w:val="21"/>
                <w:szCs w:val="21"/>
                <w:vertAlign w:val="baseline"/>
                <w:lang w:val="en-US" w:eastAsia="zh-CN" w:bidi="ar-SA"/>
              </w:rPr>
              <w:t>具有很强的计划和组织能力，能有效组合各种资源</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2"/>
                <w:sz w:val="21"/>
                <w:szCs w:val="21"/>
                <w:vertAlign w:val="baseline"/>
                <w:lang w:val="en-US" w:eastAsia="zh-CN" w:bidi="ar-SA"/>
              </w:rPr>
              <w:t>6、在自身专业领域拥有渊博的知识，是该领域专家</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r>
              <w:rPr>
                <w:rFonts w:ascii="宋体" w:hAnsi="宋体" w:cs="宋体"/>
                <w:color w:val="000000"/>
                <w:kern w:val="0"/>
                <w:sz w:val="24"/>
                <w:szCs w:val="24"/>
              </w:rPr>
              <w:t>勤</w:t>
            </w:r>
            <w:r>
              <w:rPr>
                <w:rFonts w:hint="eastAsia" w:ascii="宋体" w:hAnsi="宋体" w:cs="宋体"/>
                <w:kern w:val="0"/>
                <w:sz w:val="24"/>
                <w:szCs w:val="24"/>
                <w:lang w:val="en-US" w:eastAsia="zh-CN"/>
              </w:rPr>
              <w:t>（15分）</w:t>
            </w: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21"/>
                <w:szCs w:val="21"/>
                <w:lang w:val="en-US" w:eastAsia="zh-CN"/>
              </w:rPr>
            </w:pPr>
            <w:r>
              <w:rPr>
                <w:rFonts w:ascii="宋体" w:hAnsi="宋体" w:cs="宋体"/>
                <w:color w:val="000000"/>
                <w:kern w:val="0"/>
                <w:sz w:val="21"/>
                <w:szCs w:val="21"/>
              </w:rPr>
              <w:t>1、</w:t>
            </w:r>
            <w:r>
              <w:rPr>
                <w:rFonts w:hint="eastAsia" w:ascii="宋体" w:hAnsi="宋体" w:cs="宋体"/>
                <w:color w:val="000000"/>
                <w:kern w:val="0"/>
                <w:sz w:val="21"/>
                <w:szCs w:val="21"/>
                <w:lang w:val="en-US" w:eastAsia="zh-CN"/>
              </w:rPr>
              <w:t>上班严格遵守考勤制度，不无故迟到早退、旷工</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8"/>
                <w:szCs w:val="28"/>
              </w:rPr>
            </w:pPr>
            <w:r>
              <w:rPr>
                <w:rFonts w:ascii="宋体" w:hAnsi="宋体" w:cs="宋体"/>
                <w:color w:val="000000"/>
                <w:kern w:val="0"/>
                <w:sz w:val="28"/>
                <w:szCs w:val="28"/>
              </w:rPr>
              <w:t>　</w:t>
            </w: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2、</w:t>
            </w:r>
            <w:r>
              <w:rPr>
                <w:rFonts w:hint="eastAsia" w:asciiTheme="minorEastAsia" w:hAnsiTheme="minorEastAsia" w:eastAsiaTheme="minorEastAsia" w:cstheme="minorEastAsia"/>
                <w:kern w:val="2"/>
                <w:sz w:val="21"/>
                <w:szCs w:val="21"/>
                <w:vertAlign w:val="baseline"/>
                <w:lang w:val="en-US" w:eastAsia="zh-CN" w:bidi="ar-SA"/>
              </w:rPr>
              <w:t>做事不推脱，能在规定时间内积极完成安排任务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3</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工作主动性强，愿意且能够加班完成临时或紧急任务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eastAsia="宋体"/>
                <w:sz w:val="24"/>
                <w:szCs w:val="24"/>
                <w:lang w:eastAsia="zh-CN"/>
              </w:rPr>
            </w:pPr>
            <w:r>
              <w:rPr>
                <w:rFonts w:hint="eastAsia"/>
                <w:sz w:val="24"/>
                <w:szCs w:val="24"/>
                <w:lang w:eastAsia="zh-CN"/>
              </w:rPr>
              <w:t>绩</w:t>
            </w:r>
            <w:r>
              <w:rPr>
                <w:rFonts w:hint="eastAsia" w:ascii="宋体" w:hAnsi="宋体" w:cs="宋体"/>
                <w:kern w:val="0"/>
                <w:sz w:val="24"/>
                <w:szCs w:val="24"/>
                <w:lang w:val="en-US" w:eastAsia="zh-CN"/>
              </w:rPr>
              <w:t>（35分）</w:t>
            </w: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1、</w:t>
            </w:r>
            <w:r>
              <w:rPr>
                <w:rFonts w:hint="eastAsia" w:asciiTheme="minorEastAsia" w:hAnsiTheme="minorEastAsia" w:eastAsiaTheme="minorEastAsia" w:cstheme="minorEastAsia"/>
                <w:color w:val="000000"/>
                <w:kern w:val="0"/>
                <w:sz w:val="21"/>
                <w:szCs w:val="21"/>
                <w:lang w:val="en-US" w:eastAsia="zh-CN"/>
              </w:rPr>
              <w:t>个人</w:t>
            </w:r>
            <w:r>
              <w:rPr>
                <w:rFonts w:hint="eastAsia" w:asciiTheme="minorEastAsia" w:hAnsiTheme="minorEastAsia" w:eastAsiaTheme="minorEastAsia" w:cstheme="minorEastAsia"/>
                <w:color w:val="000000"/>
                <w:kern w:val="0"/>
                <w:sz w:val="21"/>
                <w:szCs w:val="21"/>
              </w:rPr>
              <w:t>工作成绩突出，有创新。</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　</w:t>
            </w: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sz w:val="24"/>
                <w:szCs w:val="24"/>
                <w:lang w:eastAsia="zh-CN"/>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2、</w:t>
            </w:r>
            <w:r>
              <w:rPr>
                <w:rFonts w:hint="eastAsia" w:asciiTheme="minorEastAsia" w:hAnsiTheme="minorEastAsia" w:eastAsiaTheme="minorEastAsia" w:cstheme="minorEastAsia"/>
                <w:color w:val="auto"/>
                <w:kern w:val="2"/>
                <w:sz w:val="21"/>
                <w:szCs w:val="21"/>
                <w:vertAlign w:val="baseline"/>
                <w:lang w:val="en-US" w:eastAsia="zh-CN" w:bidi="ar-SA"/>
              </w:rPr>
              <w:t>带队能力出色，部门整体取得不错成绩</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5分</w:t>
            </w:r>
          </w:p>
        </w:tc>
        <w:tc>
          <w:tcPr>
            <w:tcW w:w="1383" w:type="dxa"/>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kern w:val="2"/>
                <w:sz w:val="21"/>
                <w:szCs w:val="21"/>
                <w:vertAlign w:val="baseline"/>
                <w:lang w:val="en-US" w:eastAsia="zh-CN" w:bidi="ar-SA"/>
              </w:rPr>
              <w:t>注重新人的培养，知人善任，帮助下属提高</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、办事效率高，</w:t>
            </w:r>
            <w:r>
              <w:rPr>
                <w:rFonts w:hint="eastAsia" w:asciiTheme="minorEastAsia" w:hAnsiTheme="minorEastAsia" w:eastAsiaTheme="minorEastAsia" w:cstheme="minorEastAsia"/>
                <w:color w:val="000000"/>
                <w:kern w:val="0"/>
                <w:sz w:val="21"/>
                <w:szCs w:val="21"/>
                <w:lang w:val="en-US" w:eastAsia="zh-CN"/>
              </w:rPr>
              <w:t>及时有效完成安排任务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auto"/>
                <w:kern w:val="2"/>
                <w:sz w:val="21"/>
                <w:szCs w:val="21"/>
                <w:vertAlign w:val="baseline"/>
                <w:lang w:val="en-US" w:eastAsia="zh-CN" w:bidi="ar-SA"/>
              </w:rPr>
              <w:t>5、部门间协调能力好，能有效完成跨部门任务</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6</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kern w:val="2"/>
                <w:sz w:val="21"/>
                <w:szCs w:val="21"/>
                <w:vertAlign w:val="baseline"/>
                <w:lang w:val="en-US" w:eastAsia="zh-CN" w:bidi="ar-SA"/>
              </w:rPr>
              <w:t>严格遵守工作质量、行业标准和学校相关规定</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193" w:hRule="atLeast"/>
          <w:jc w:val="center"/>
        </w:trPr>
        <w:tc>
          <w:tcPr>
            <w:tcW w:w="129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603"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7</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工作无重大失误，未受通报批评</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767" w:hRule="exact"/>
          <w:jc w:val="center"/>
        </w:trPr>
        <w:tc>
          <w:tcPr>
            <w:tcW w:w="7902" w:type="dxa"/>
            <w:gridSpan w:val="5"/>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1"/>
                <w:szCs w:val="21"/>
              </w:rPr>
            </w:pPr>
            <w:r>
              <w:rPr>
                <w:rFonts w:hint="eastAsia"/>
                <w:sz w:val="28"/>
                <w:szCs w:val="28"/>
                <w:lang w:eastAsia="zh-CN"/>
              </w:rPr>
              <w:t>合</w:t>
            </w:r>
            <w:r>
              <w:rPr>
                <w:rFonts w:hint="eastAsia"/>
                <w:sz w:val="28"/>
                <w:szCs w:val="28"/>
                <w:lang w:val="en-US" w:eastAsia="zh-CN"/>
              </w:rPr>
              <w:t xml:space="preserve"> </w:t>
            </w:r>
            <w:r>
              <w:rPr>
                <w:rFonts w:hint="eastAsia"/>
                <w:sz w:val="28"/>
                <w:szCs w:val="28"/>
                <w:lang w:eastAsia="zh-CN"/>
              </w:rPr>
              <w:t>计</w:t>
            </w:r>
          </w:p>
        </w:tc>
        <w:tc>
          <w:tcPr>
            <w:tcW w:w="1383" w:type="dxa"/>
            <w:tcBorders>
              <w:top w:val="nil"/>
              <w:left w:val="nil"/>
              <w:bottom w:val="single" w:color="auto" w:sz="4" w:space="0"/>
              <w:right w:val="single" w:color="auto" w:sz="4" w:space="0"/>
            </w:tcBorders>
            <w:noWrap w:val="0"/>
            <w:vAlign w:val="center"/>
          </w:tcPr>
          <w:p>
            <w:pPr>
              <w:widowControl/>
              <w:ind w:left="0" w:leftChars="0" w:right="0" w:rightChars="0" w:firstLine="0" w:firstLineChars="0"/>
              <w:jc w:val="both"/>
              <w:rPr>
                <w:sz w:val="28"/>
                <w:szCs w:val="28"/>
              </w:rPr>
            </w:pPr>
          </w:p>
        </w:tc>
      </w:tr>
      <w:tr>
        <w:tblPrEx>
          <w:tblCellMar>
            <w:top w:w="0" w:type="dxa"/>
            <w:left w:w="108" w:type="dxa"/>
            <w:bottom w:w="0" w:type="dxa"/>
            <w:right w:w="108" w:type="dxa"/>
          </w:tblCellMar>
        </w:tblPrEx>
        <w:trPr>
          <w:trHeight w:val="880" w:hRule="exact"/>
          <w:jc w:val="center"/>
        </w:trPr>
        <w:tc>
          <w:tcPr>
            <w:tcW w:w="9285" w:type="dxa"/>
            <w:gridSpan w:val="6"/>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both"/>
              <w:rPr>
                <w:rFonts w:hint="default" w:eastAsia="宋体"/>
                <w:sz w:val="28"/>
                <w:szCs w:val="28"/>
                <w:lang w:val="en-US" w:eastAsia="zh-CN"/>
              </w:rPr>
            </w:pPr>
            <w:r>
              <w:rPr>
                <w:rFonts w:hint="eastAsia"/>
                <w:sz w:val="28"/>
                <w:szCs w:val="28"/>
                <w:lang w:val="en-US" w:eastAsia="zh-CN"/>
              </w:rPr>
              <w:t>评分人签字：</w:t>
            </w:r>
          </w:p>
        </w:tc>
      </w:tr>
    </w:tbl>
    <w:p>
      <w:pPr>
        <w:keepNext w:val="0"/>
        <w:keepLines w:val="0"/>
        <w:pageBreakBefore w:val="0"/>
        <w:widowControl/>
        <w:kinsoku/>
        <w:wordWrap/>
        <w:overflowPunct/>
        <w:topLinePunct w:val="0"/>
        <w:autoSpaceDE/>
        <w:autoSpaceDN/>
        <w:bidi w:val="0"/>
        <w:adjustRightInd/>
        <w:snapToGrid/>
        <w:spacing w:before="0" w:beforeLines="0" w:after="0" w:afterLines="0" w:line="480" w:lineRule="auto"/>
        <w:ind w:left="0" w:leftChars="0" w:right="0" w:rightChars="0" w:firstLine="0" w:firstLineChars="0"/>
        <w:jc w:val="both"/>
        <w:textAlignment w:val="auto"/>
        <w:outlineLvl w:val="9"/>
        <w:rPr>
          <w:rFonts w:hint="eastAsia" w:ascii="黑体" w:hAnsi="黑体" w:eastAsia="黑体" w:cs="黑体"/>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0" w:beforeLines="0" w:after="0" w:afterLines="0" w:line="480" w:lineRule="auto"/>
        <w:ind w:left="0" w:leftChars="0" w:right="0" w:rightChars="0" w:firstLine="0" w:firstLineChars="0"/>
        <w:jc w:val="both"/>
        <w:textAlignment w:val="auto"/>
        <w:outlineLvl w:val="9"/>
        <w:rPr>
          <w:rFonts w:ascii="宋体" w:hAnsi="宋体" w:cs="宋体"/>
          <w:b/>
          <w:bCs/>
          <w:color w:val="000000"/>
          <w:kern w:val="0"/>
          <w:sz w:val="36"/>
          <w:szCs w:val="36"/>
        </w:rPr>
      </w:pPr>
      <w:r>
        <w:rPr>
          <w:rFonts w:hint="eastAsia" w:ascii="黑体" w:hAnsi="黑体" w:eastAsia="黑体" w:cs="黑体"/>
          <w:b w:val="0"/>
          <w:bCs w:val="0"/>
          <w:color w:val="000000"/>
          <w:kern w:val="0"/>
          <w:sz w:val="32"/>
          <w:szCs w:val="32"/>
          <w:lang w:val="en-US" w:eastAsia="zh-CN"/>
        </w:rPr>
        <w:t xml:space="preserve">附件3  </w:t>
      </w:r>
      <w:r>
        <w:rPr>
          <w:rFonts w:hint="eastAsia" w:ascii="宋体" w:hAnsi="宋体" w:cs="宋体"/>
          <w:b/>
          <w:bCs/>
          <w:color w:val="000000"/>
          <w:kern w:val="0"/>
          <w:sz w:val="44"/>
          <w:szCs w:val="44"/>
          <w:lang w:val="en-US" w:eastAsia="zh-CN"/>
        </w:rPr>
        <w:t xml:space="preserve">        </w:t>
      </w:r>
      <w:r>
        <w:rPr>
          <w:rFonts w:hint="eastAsia" w:ascii="方正小标宋简体" w:hAnsi="方正小标宋简体" w:eastAsia="方正小标宋简体" w:cs="方正小标宋简体"/>
          <w:b w:val="0"/>
          <w:bCs w:val="0"/>
          <w:color w:val="000000"/>
          <w:kern w:val="0"/>
          <w:sz w:val="44"/>
          <w:szCs w:val="44"/>
          <w:lang w:val="en-US" w:eastAsia="zh-CN"/>
        </w:rPr>
        <w:t>教师岗考评</w:t>
      </w:r>
      <w:r>
        <w:rPr>
          <w:rFonts w:hint="eastAsia" w:ascii="方正小标宋简体" w:hAnsi="方正小标宋简体" w:eastAsia="方正小标宋简体" w:cs="方正小标宋简体"/>
          <w:b w:val="0"/>
          <w:bCs w:val="0"/>
          <w:color w:val="000000"/>
          <w:kern w:val="0"/>
          <w:sz w:val="44"/>
          <w:szCs w:val="44"/>
        </w:rPr>
        <w:t>表</w:t>
      </w:r>
    </w:p>
    <w:tbl>
      <w:tblPr>
        <w:tblStyle w:val="10"/>
        <w:tblW w:w="9895" w:type="dxa"/>
        <w:jc w:val="center"/>
        <w:tblLayout w:type="fixed"/>
        <w:tblCellMar>
          <w:top w:w="0" w:type="dxa"/>
          <w:left w:w="108" w:type="dxa"/>
          <w:bottom w:w="0" w:type="dxa"/>
          <w:right w:w="108" w:type="dxa"/>
        </w:tblCellMar>
      </w:tblPr>
      <w:tblGrid>
        <w:gridCol w:w="93"/>
        <w:gridCol w:w="636"/>
        <w:gridCol w:w="438"/>
        <w:gridCol w:w="203"/>
        <w:gridCol w:w="1419"/>
        <w:gridCol w:w="1490"/>
        <w:gridCol w:w="1490"/>
        <w:gridCol w:w="2733"/>
        <w:gridCol w:w="359"/>
        <w:gridCol w:w="631"/>
        <w:gridCol w:w="403"/>
      </w:tblGrid>
      <w:tr>
        <w:tblPrEx>
          <w:tblCellMar>
            <w:top w:w="0" w:type="dxa"/>
            <w:left w:w="108" w:type="dxa"/>
            <w:bottom w:w="0" w:type="dxa"/>
            <w:right w:w="108" w:type="dxa"/>
          </w:tblCellMar>
        </w:tblPrEx>
        <w:trPr>
          <w:gridAfter w:val="1"/>
          <w:wAfter w:w="403" w:type="dxa"/>
          <w:trHeight w:val="496" w:hRule="exact"/>
          <w:jc w:val="center"/>
        </w:trPr>
        <w:tc>
          <w:tcPr>
            <w:tcW w:w="1167"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34" w:firstLineChars="12"/>
              <w:jc w:val="center"/>
              <w:rPr>
                <w:rFonts w:ascii="宋体" w:hAnsi="宋体" w:cs="宋体"/>
                <w:b w:val="0"/>
                <w:bCs w:val="0"/>
                <w:kern w:val="0"/>
                <w:sz w:val="21"/>
                <w:szCs w:val="21"/>
              </w:rPr>
            </w:pPr>
            <w:r>
              <w:rPr>
                <w:rFonts w:hint="eastAsia" w:ascii="宋体" w:hAnsi="宋体"/>
                <w:b/>
                <w:color w:val="000000"/>
                <w:sz w:val="28"/>
                <w:szCs w:val="28"/>
                <w:lang w:val="en-US" w:eastAsia="zh-CN"/>
              </w:rPr>
              <w:t>姓名</w:t>
            </w:r>
          </w:p>
        </w:tc>
        <w:tc>
          <w:tcPr>
            <w:tcW w:w="1622" w:type="dxa"/>
            <w:gridSpan w:val="2"/>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p>
        </w:tc>
        <w:tc>
          <w:tcPr>
            <w:tcW w:w="1490"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r>
              <w:rPr>
                <w:rFonts w:hint="eastAsia" w:ascii="宋体" w:hAnsi="宋体"/>
                <w:b/>
                <w:color w:val="000000"/>
                <w:sz w:val="28"/>
                <w:szCs w:val="28"/>
                <w:lang w:val="en-US" w:eastAsia="zh-CN"/>
              </w:rPr>
              <w:t>部门</w:t>
            </w:r>
          </w:p>
        </w:tc>
        <w:tc>
          <w:tcPr>
            <w:tcW w:w="1490"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eastAsia="宋体" w:cs="宋体"/>
                <w:b w:val="0"/>
                <w:bCs w:val="0"/>
                <w:kern w:val="0"/>
                <w:sz w:val="21"/>
                <w:szCs w:val="21"/>
                <w:lang w:val="en-US" w:eastAsia="zh-CN" w:bidi="ar-SA"/>
              </w:rPr>
            </w:pPr>
          </w:p>
        </w:tc>
        <w:tc>
          <w:tcPr>
            <w:tcW w:w="2733" w:type="dxa"/>
            <w:tcBorders>
              <w:top w:val="single" w:color="auto" w:sz="4" w:space="0"/>
              <w:left w:val="nil"/>
              <w:bottom w:val="single" w:color="auto" w:sz="4" w:space="0"/>
              <w:right w:val="single" w:color="auto" w:sz="4" w:space="0"/>
            </w:tcBorders>
            <w:noWrap w:val="0"/>
            <w:vAlign w:val="center"/>
          </w:tcPr>
          <w:p>
            <w:pPr>
              <w:tabs>
                <w:tab w:val="left" w:pos="451"/>
              </w:tabs>
              <w:spacing w:line="300" w:lineRule="exact"/>
              <w:ind w:right="-882" w:rightChars="-420" w:firstLine="562" w:firstLineChars="200"/>
              <w:jc w:val="both"/>
              <w:rPr>
                <w:rFonts w:ascii="宋体" w:hAnsi="宋体" w:cs="宋体"/>
                <w:b w:val="0"/>
                <w:bCs w:val="0"/>
                <w:kern w:val="0"/>
                <w:sz w:val="21"/>
                <w:szCs w:val="21"/>
              </w:rPr>
            </w:pPr>
            <w:r>
              <w:rPr>
                <w:rFonts w:hint="eastAsia" w:ascii="宋体" w:hAnsi="宋体"/>
                <w:b/>
                <w:color w:val="000000"/>
                <w:sz w:val="28"/>
                <w:szCs w:val="28"/>
                <w:lang w:val="en-US" w:eastAsia="zh-CN"/>
              </w:rPr>
              <w:t>岗位</w:t>
            </w:r>
          </w:p>
        </w:tc>
        <w:tc>
          <w:tcPr>
            <w:tcW w:w="990" w:type="dxa"/>
            <w:gridSpan w:val="2"/>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cs="宋体"/>
                <w:b w:val="0"/>
                <w:bCs w:val="0"/>
                <w:kern w:val="0"/>
                <w:sz w:val="21"/>
                <w:szCs w:val="21"/>
              </w:rPr>
            </w:pPr>
          </w:p>
        </w:tc>
      </w:tr>
      <w:tr>
        <w:tblPrEx>
          <w:tblCellMar>
            <w:top w:w="0" w:type="dxa"/>
            <w:left w:w="108" w:type="dxa"/>
            <w:bottom w:w="0" w:type="dxa"/>
            <w:right w:w="108" w:type="dxa"/>
          </w:tblCellMar>
        </w:tblPrEx>
        <w:trPr>
          <w:gridAfter w:val="1"/>
          <w:wAfter w:w="403" w:type="dxa"/>
          <w:trHeight w:val="457" w:hRule="exact"/>
          <w:jc w:val="center"/>
        </w:trPr>
        <w:tc>
          <w:tcPr>
            <w:tcW w:w="1167"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auto"/>
                <w:kern w:val="0"/>
                <w:sz w:val="22"/>
                <w:szCs w:val="22"/>
              </w:rPr>
            </w:pPr>
            <w:r>
              <w:rPr>
                <w:rFonts w:ascii="宋体" w:hAnsi="宋体" w:cs="宋体"/>
                <w:b w:val="0"/>
                <w:bCs w:val="0"/>
                <w:color w:val="auto"/>
                <w:kern w:val="0"/>
                <w:sz w:val="22"/>
                <w:szCs w:val="22"/>
              </w:rPr>
              <w:t>考核内容</w:t>
            </w:r>
          </w:p>
        </w:tc>
        <w:tc>
          <w:tcPr>
            <w:tcW w:w="7335" w:type="dxa"/>
            <w:gridSpan w:val="5"/>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auto"/>
                <w:kern w:val="0"/>
                <w:sz w:val="22"/>
                <w:szCs w:val="22"/>
              </w:rPr>
            </w:pPr>
            <w:r>
              <w:rPr>
                <w:rFonts w:ascii="宋体" w:hAnsi="宋体" w:cs="宋体"/>
                <w:b w:val="0"/>
                <w:bCs w:val="0"/>
                <w:color w:val="auto"/>
                <w:kern w:val="0"/>
                <w:sz w:val="22"/>
                <w:szCs w:val="22"/>
              </w:rPr>
              <w:t>考核标准</w:t>
            </w:r>
          </w:p>
        </w:tc>
        <w:tc>
          <w:tcPr>
            <w:tcW w:w="990" w:type="dxa"/>
            <w:gridSpan w:val="2"/>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both"/>
              <w:rPr>
                <w:rFonts w:hint="default" w:ascii="宋体" w:hAnsi="宋体" w:eastAsia="宋体" w:cs="宋体"/>
                <w:b w:val="0"/>
                <w:bCs w:val="0"/>
                <w:color w:val="auto"/>
                <w:kern w:val="0"/>
                <w:sz w:val="22"/>
                <w:szCs w:val="22"/>
                <w:lang w:val="en-US" w:eastAsia="zh-CN"/>
              </w:rPr>
            </w:pPr>
            <w:r>
              <w:rPr>
                <w:rFonts w:hint="eastAsia" w:ascii="宋体" w:hAnsi="宋体" w:cs="宋体"/>
                <w:b w:val="0"/>
                <w:bCs w:val="0"/>
                <w:color w:val="auto"/>
                <w:kern w:val="0"/>
                <w:sz w:val="22"/>
                <w:szCs w:val="22"/>
                <w:lang w:val="en-US" w:eastAsia="zh-CN"/>
              </w:rPr>
              <w:t>得分</w:t>
            </w: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德（20分）</w:t>
            </w: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color w:val="000000"/>
                <w:kern w:val="0"/>
                <w:sz w:val="21"/>
                <w:szCs w:val="21"/>
                <w:u w:val="none"/>
                <w:lang w:val="en-US" w:eastAsia="zh-CN" w:bidi="ar"/>
              </w:rPr>
              <w:t>1.拥护党的路线方针政策，坚持正确舆论导向，三尺讲台无杂音。6分</w:t>
            </w:r>
          </w:p>
        </w:tc>
        <w:tc>
          <w:tcPr>
            <w:tcW w:w="990" w:type="dxa"/>
            <w:gridSpan w:val="2"/>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color w:val="000000"/>
                <w:kern w:val="0"/>
                <w:sz w:val="21"/>
                <w:szCs w:val="21"/>
                <w:u w:val="none"/>
                <w:lang w:val="en-US" w:eastAsia="zh-CN" w:bidi="ar"/>
              </w:rPr>
              <w:t>2.遵守教师职业道德规范，崇德守纪，待人真诚，领导群众评议好。4分</w:t>
            </w:r>
          </w:p>
        </w:tc>
        <w:tc>
          <w:tcPr>
            <w:tcW w:w="99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color w:val="000000"/>
                <w:kern w:val="0"/>
                <w:sz w:val="21"/>
                <w:szCs w:val="21"/>
                <w:u w:val="none"/>
                <w:lang w:val="en-US" w:eastAsia="zh-CN" w:bidi="ar"/>
              </w:rPr>
              <w:t>3.有强烈的事业心和责任感，坚持工作高标准。4分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color w:val="000000"/>
                <w:kern w:val="0"/>
                <w:sz w:val="21"/>
                <w:szCs w:val="21"/>
                <w:u w:val="none"/>
                <w:lang w:val="en-US" w:eastAsia="zh-CN" w:bidi="ar"/>
              </w:rPr>
              <w:t>4.尊重领导，领受任务积极；团结同事，工作配合默契；关爱学生，注重学生健康全面发展。6分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rPr>
              <w:t>能</w:t>
            </w:r>
            <w:r>
              <w:rPr>
                <w:rFonts w:hint="eastAsia" w:asciiTheme="minorEastAsia" w:hAnsiTheme="minorEastAsia" w:eastAsiaTheme="minorEastAsia" w:cstheme="minorEastAsia"/>
                <w:kern w:val="0"/>
                <w:sz w:val="21"/>
                <w:szCs w:val="21"/>
                <w:lang w:val="en-US" w:eastAsia="zh-CN"/>
              </w:rPr>
              <w:t>（30分）</w:t>
            </w: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1.教育基础和专业理论深厚，熟悉教学法规制度。3分</w:t>
            </w:r>
          </w:p>
        </w:tc>
        <w:tc>
          <w:tcPr>
            <w:tcW w:w="990" w:type="dxa"/>
            <w:gridSpan w:val="2"/>
            <w:tcBorders>
              <w:top w:val="nil"/>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2.取得相应的教学资格证书和技能证书，从事过专业相关岗位实际工作，教学和实践经验丰富，能够理论联系实际，注重学生岗位能力培养。6分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3.教学基本功扎实，备课认真，课堂驾驭能力强，能够针对教学内容和学生特点选用恰当的教学方法。6分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4.信息化教学手段运用熟练得当，能够熟练正确使用教学仪器设备。3分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5.注重教学研究，总结创新能力强，引领示范效果明显。3分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6.教学组织协调能力突出，能够带领教学团队开展日常教研、教学审定和教法竞赛等活动。3分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7.具备较强的应急判断能力，能正确处置教学突发情况。3分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default" w:ascii="仿宋_GB2312" w:hAnsi="仿宋_GB2312" w:eastAsia="仿宋_GB2312" w:cs="仿宋_GB2312"/>
                <w:i w:val="0"/>
                <w:color w:val="000000"/>
                <w:kern w:val="0"/>
                <w:sz w:val="26"/>
                <w:szCs w:val="26"/>
                <w:u w:val="none"/>
                <w:lang w:val="en-US" w:eastAsia="zh-CN" w:bidi="ar"/>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8.科研学术能力强，发表论文等级高、数量多。3分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勤</w:t>
            </w:r>
            <w:r>
              <w:rPr>
                <w:rFonts w:hint="eastAsia" w:asciiTheme="minorEastAsia" w:hAnsiTheme="minorEastAsia" w:eastAsiaTheme="minorEastAsia" w:cstheme="minorEastAsia"/>
                <w:kern w:val="0"/>
                <w:sz w:val="21"/>
                <w:szCs w:val="21"/>
                <w:lang w:val="en-US" w:eastAsia="zh-CN"/>
              </w:rPr>
              <w:t>（20分）</w:t>
            </w: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1.按时出勤，无迟到早退和旷工情形。4分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2.领受任务坚决，完成工作质量高，群体带动效果好。6分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3.大局观强，态度端正，工作勤恳，任劳任怨。3分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4.能够承担一定的工作压力，心理调节能力强。3分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5.善于听取和接受正确意见，持续改进工作方法。4分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绩</w:t>
            </w:r>
            <w:r>
              <w:rPr>
                <w:rFonts w:hint="eastAsia" w:asciiTheme="minorEastAsia" w:hAnsiTheme="minorEastAsia" w:eastAsiaTheme="minorEastAsia" w:cstheme="minorEastAsia"/>
                <w:kern w:val="0"/>
                <w:sz w:val="21"/>
                <w:szCs w:val="21"/>
                <w:lang w:val="en-US" w:eastAsia="zh-CN"/>
              </w:rPr>
              <w:t>（30分）</w:t>
            </w: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1.承担课程种类门数多，教学工作量饱满。6分</w:t>
            </w:r>
          </w:p>
        </w:tc>
        <w:tc>
          <w:tcPr>
            <w:tcW w:w="990" w:type="dxa"/>
            <w:gridSpan w:val="2"/>
            <w:tcBorders>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2.教学质量高，通报表扬次数多，领导同行学生认可度高。6分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default" w:ascii="仿宋_GB2312" w:hAnsi="仿宋_GB2312" w:eastAsia="仿宋_GB2312" w:cs="仿宋_GB2312"/>
                <w:i w:val="0"/>
                <w:color w:val="000000"/>
                <w:kern w:val="0"/>
                <w:sz w:val="26"/>
                <w:szCs w:val="26"/>
                <w:u w:val="none"/>
                <w:lang w:val="en-US" w:eastAsia="zh-CN" w:bidi="ar"/>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3.积极投身各项课程资源和实训室建设，解决教学急需，使用率高，效果好。5分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4.承担教学科研课题，编写出版教材和实习指导书，成果转化及时有效。4分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i w:val="0"/>
                <w:color w:val="000000"/>
                <w:kern w:val="0"/>
                <w:sz w:val="21"/>
                <w:szCs w:val="21"/>
                <w:u w:val="none"/>
                <w:lang w:val="en-US" w:eastAsia="zh-CN" w:bidi="ar"/>
              </w:rPr>
            </w:pPr>
            <w:r>
              <w:rPr>
                <w:rFonts w:hint="eastAsia" w:asciiTheme="minorEastAsia" w:hAnsiTheme="minorEastAsia" w:eastAsiaTheme="minorEastAsia" w:cstheme="minorEastAsia"/>
                <w:i w:val="0"/>
                <w:color w:val="000000"/>
                <w:kern w:val="0"/>
                <w:sz w:val="21"/>
                <w:szCs w:val="21"/>
                <w:u w:val="none"/>
                <w:lang w:val="en-US" w:eastAsia="zh-CN" w:bidi="ar"/>
              </w:rPr>
              <w:t>5.指导教师或学生参加各类竞赛评比活动，获得等级奖。6分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79" w:hRule="atLeast"/>
          <w:jc w:val="center"/>
        </w:trPr>
        <w:tc>
          <w:tcPr>
            <w:tcW w:w="1167" w:type="dxa"/>
            <w:gridSpan w:val="3"/>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c>
          <w:tcPr>
            <w:tcW w:w="7335" w:type="dxa"/>
            <w:gridSpan w:val="5"/>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color w:val="000000"/>
                <w:kern w:val="0"/>
                <w:sz w:val="21"/>
                <w:szCs w:val="21"/>
                <w:u w:val="none"/>
                <w:lang w:val="en-US" w:eastAsia="zh-CN" w:bidi="ar"/>
              </w:rPr>
              <w:t>6.无教学事故。3分</w:t>
            </w:r>
          </w:p>
        </w:tc>
        <w:tc>
          <w:tcPr>
            <w:tcW w:w="990" w:type="dxa"/>
            <w:gridSpan w:val="2"/>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6"/>
                <w:szCs w:val="26"/>
                <w:lang w:val="en-US" w:eastAsia="zh-CN" w:bidi="ar-SA"/>
              </w:rPr>
            </w:pPr>
          </w:p>
        </w:tc>
      </w:tr>
      <w:tr>
        <w:tblPrEx>
          <w:tblCellMar>
            <w:top w:w="0" w:type="dxa"/>
            <w:left w:w="108" w:type="dxa"/>
            <w:bottom w:w="0" w:type="dxa"/>
            <w:right w:w="108" w:type="dxa"/>
          </w:tblCellMar>
        </w:tblPrEx>
        <w:trPr>
          <w:gridAfter w:val="1"/>
          <w:wAfter w:w="403" w:type="dxa"/>
          <w:trHeight w:val="370" w:hRule="exact"/>
          <w:jc w:val="center"/>
        </w:trPr>
        <w:tc>
          <w:tcPr>
            <w:tcW w:w="8502" w:type="dxa"/>
            <w:gridSpan w:val="8"/>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18"/>
                <w:szCs w:val="18"/>
              </w:rPr>
            </w:pPr>
            <w:r>
              <w:rPr>
                <w:rFonts w:hint="eastAsia"/>
                <w:sz w:val="22"/>
                <w:szCs w:val="22"/>
                <w:lang w:eastAsia="zh-CN"/>
              </w:rPr>
              <w:t>合</w:t>
            </w:r>
            <w:r>
              <w:rPr>
                <w:rFonts w:hint="eastAsia"/>
                <w:sz w:val="22"/>
                <w:szCs w:val="22"/>
                <w:lang w:val="en-US" w:eastAsia="zh-CN"/>
              </w:rPr>
              <w:t xml:space="preserve"> </w:t>
            </w:r>
            <w:r>
              <w:rPr>
                <w:rFonts w:hint="eastAsia"/>
                <w:sz w:val="22"/>
                <w:szCs w:val="22"/>
                <w:lang w:eastAsia="zh-CN"/>
              </w:rPr>
              <w:t>计</w:t>
            </w:r>
          </w:p>
        </w:tc>
        <w:tc>
          <w:tcPr>
            <w:tcW w:w="990" w:type="dxa"/>
            <w:gridSpan w:val="2"/>
            <w:tcBorders>
              <w:top w:val="nil"/>
              <w:left w:val="nil"/>
              <w:bottom w:val="single" w:color="auto" w:sz="4" w:space="0"/>
              <w:right w:val="single" w:color="auto" w:sz="4" w:space="0"/>
            </w:tcBorders>
            <w:noWrap w:val="0"/>
            <w:vAlign w:val="center"/>
          </w:tcPr>
          <w:p>
            <w:pPr>
              <w:widowControl/>
              <w:ind w:left="0" w:leftChars="0" w:right="0" w:rightChars="0" w:firstLine="0" w:firstLineChars="0"/>
              <w:jc w:val="both"/>
              <w:rPr>
                <w:sz w:val="22"/>
                <w:szCs w:val="22"/>
              </w:rPr>
            </w:pPr>
          </w:p>
        </w:tc>
      </w:tr>
      <w:tr>
        <w:tblPrEx>
          <w:tblCellMar>
            <w:top w:w="0" w:type="dxa"/>
            <w:left w:w="108" w:type="dxa"/>
            <w:bottom w:w="0" w:type="dxa"/>
            <w:right w:w="108" w:type="dxa"/>
          </w:tblCellMar>
        </w:tblPrEx>
        <w:trPr>
          <w:gridAfter w:val="1"/>
          <w:wAfter w:w="403" w:type="dxa"/>
          <w:trHeight w:val="425" w:hRule="exact"/>
          <w:jc w:val="center"/>
        </w:trPr>
        <w:tc>
          <w:tcPr>
            <w:tcW w:w="9492" w:type="dxa"/>
            <w:gridSpan w:val="10"/>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both"/>
              <w:rPr>
                <w:rFonts w:hint="default" w:eastAsia="宋体"/>
                <w:sz w:val="22"/>
                <w:szCs w:val="22"/>
                <w:lang w:val="en-US" w:eastAsia="zh-CN"/>
              </w:rPr>
            </w:pPr>
            <w:r>
              <w:rPr>
                <w:rFonts w:hint="eastAsia"/>
                <w:sz w:val="22"/>
                <w:szCs w:val="22"/>
                <w:lang w:val="en-US" w:eastAsia="zh-CN"/>
              </w:rPr>
              <w:t>评分人签字：</w:t>
            </w:r>
          </w:p>
        </w:tc>
      </w:tr>
      <w:tr>
        <w:tblPrEx>
          <w:shd w:val="clear" w:color="auto" w:fill="auto"/>
          <w:tblCellMar>
            <w:top w:w="0" w:type="dxa"/>
            <w:left w:w="0" w:type="dxa"/>
            <w:bottom w:w="0" w:type="dxa"/>
            <w:right w:w="0" w:type="dxa"/>
          </w:tblCellMar>
        </w:tblPrEx>
        <w:trPr>
          <w:gridBefore w:val="1"/>
          <w:wBefore w:w="93" w:type="dxa"/>
          <w:trHeight w:val="549" w:hRule="atLeast"/>
          <w:jc w:val="center"/>
        </w:trPr>
        <w:tc>
          <w:tcPr>
            <w:tcW w:w="9802" w:type="dxa"/>
            <w:gridSpan w:val="10"/>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default" w:ascii="宋体" w:hAnsi="宋体" w:eastAsia="宋体" w:cs="宋体"/>
                <w:b/>
                <w:i w:val="0"/>
                <w:color w:val="000000"/>
                <w:sz w:val="32"/>
                <w:szCs w:val="32"/>
                <w:u w:val="none"/>
                <w:lang w:val="en-US"/>
              </w:rPr>
            </w:pPr>
            <w:r>
              <w:rPr>
                <w:rFonts w:hint="eastAsia" w:ascii="黑体" w:hAnsi="黑体" w:eastAsia="黑体" w:cs="黑体"/>
                <w:b w:val="0"/>
                <w:bCs/>
                <w:i w:val="0"/>
                <w:color w:val="000000"/>
                <w:kern w:val="0"/>
                <w:sz w:val="32"/>
                <w:szCs w:val="32"/>
                <w:u w:val="none"/>
                <w:lang w:val="en-US" w:eastAsia="zh-CN" w:bidi="ar"/>
              </w:rPr>
              <w:t xml:space="preserve">附件4 </w:t>
            </w:r>
            <w:r>
              <w:rPr>
                <w:rFonts w:hint="eastAsia" w:ascii="宋体" w:hAnsi="宋体" w:eastAsia="宋体" w:cs="宋体"/>
                <w:b/>
                <w:i w:val="0"/>
                <w:color w:val="000000"/>
                <w:kern w:val="0"/>
                <w:sz w:val="44"/>
                <w:szCs w:val="44"/>
                <w:u w:val="none"/>
                <w:lang w:val="en-US" w:eastAsia="zh-CN" w:bidi="ar"/>
              </w:rPr>
              <w:t xml:space="preserve">          </w:t>
            </w:r>
            <w:r>
              <w:rPr>
                <w:rFonts w:hint="eastAsia" w:ascii="方正小标宋简体" w:hAnsi="方正小标宋简体" w:eastAsia="方正小标宋简体" w:cs="方正小标宋简体"/>
                <w:b w:val="0"/>
                <w:bCs/>
                <w:i w:val="0"/>
                <w:color w:val="000000"/>
                <w:kern w:val="0"/>
                <w:sz w:val="44"/>
                <w:szCs w:val="44"/>
                <w:u w:val="none"/>
                <w:lang w:val="en-US" w:eastAsia="zh-CN" w:bidi="ar"/>
              </w:rPr>
              <w:t xml:space="preserve"> 辅导员考评表</w:t>
            </w:r>
          </w:p>
        </w:tc>
      </w:tr>
      <w:tr>
        <w:tblPrEx>
          <w:shd w:val="clear" w:color="auto" w:fill="auto"/>
          <w:tblCellMar>
            <w:top w:w="0" w:type="dxa"/>
            <w:left w:w="0" w:type="dxa"/>
            <w:bottom w:w="0" w:type="dxa"/>
            <w:right w:w="0" w:type="dxa"/>
          </w:tblCellMar>
        </w:tblPrEx>
        <w:trPr>
          <w:gridBefore w:val="1"/>
          <w:wBefore w:w="93" w:type="dxa"/>
          <w:trHeight w:val="400" w:hRule="atLeast"/>
          <w:jc w:val="center"/>
        </w:trPr>
        <w:tc>
          <w:tcPr>
            <w:tcW w:w="9802"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学院：                    负责班级：                    姓名：</w:t>
            </w:r>
          </w:p>
        </w:tc>
      </w:tr>
      <w:tr>
        <w:tblPrEx>
          <w:shd w:val="clear" w:color="auto" w:fill="auto"/>
          <w:tblCellMar>
            <w:top w:w="0" w:type="dxa"/>
            <w:left w:w="0" w:type="dxa"/>
            <w:bottom w:w="0" w:type="dxa"/>
            <w:right w:w="0" w:type="dxa"/>
          </w:tblCellMar>
        </w:tblPrEx>
        <w:trPr>
          <w:gridBefore w:val="1"/>
          <w:wBefore w:w="93" w:type="dxa"/>
          <w:trHeight w:val="57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考核指标</w:t>
            </w: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考核内容</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评分标准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考核得分</w:t>
            </w: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德（15分）</w:t>
            </w: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政治意识</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1、有较高的政治素质和坚定的理想信念，有较强的政治敏感性和政治辨别力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2、引导学生正确认识中国特色社会主义和核心价值观，建立“四个自信”（5分）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职业道德</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1、有较强的纪律观念和规矩意识，遵纪守法，为人正直，作风正派，廉洁自律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2、热爱大学生思想政治教育事业，甘于奉献，潜心育人，具有强烈的事业心和责任感（5分）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心理健康</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协助学校心理健康教育机构开展心理健康教育，对学生心理问题进行初步排查和疏导，组织开展心理健康知识普及宣传活动，培育学生理性平和、乐观向上的健康心态（5分）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能（25分）</w:t>
            </w: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沟通能力</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1、具备较强的组织管理能力和语言、文字表达能力，及教育引导能力、调查研究能力</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2、定期与学生、学生家长、任课老师联系（10分）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创新能力</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运用新媒体新技术，创新学生思想政治教育理念、方法与手段（10分）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科研能力</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努力学习思想政治教育的基本理论和相关学科知识，参加相关学科领域学术交流活动，参与校内外思想政治教育课题或项目研究，每学期撰写不少于一篇的调研报告或研究论文。（5分）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勤（10分）</w:t>
            </w: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学院及个人</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1、按时参加校院组织的学术讲座、政治学习活动和工作例会</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2、每周深入宿舍不少于3次</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3、每迟到、早退扣1分，缺席、旷课扣2分（10分）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绩（50分）</w:t>
            </w: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日常管理</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1、定期召开班会、分专业大会，对学生中存在的典型和突出事例进行点评和总结，明确下一阶段工作重心                                          </w:t>
            </w:r>
            <w:r>
              <w:rPr>
                <w:rFonts w:hint="eastAsia" w:ascii="宋体" w:hAnsi="宋体" w:cs="宋体"/>
                <w:i w:val="0"/>
                <w:color w:val="000000"/>
                <w:kern w:val="0"/>
                <w:sz w:val="20"/>
                <w:szCs w:val="20"/>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2、公平、公正、公开地完成各类奖、助学金，优秀学生及集体评测</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3、经常深入宿舍，及时发现学生宿舍安全、卫生存在的问题并予以解决</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4、保持渠道畅通，及时处理上报学生突发事件（15分）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学风建设</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熟悉了解学生所学专业的基本情况，激发学生学习兴趣，引导学生养成良好的学习习惯，掌握正确的学习方法。指导学生开展课外科技学术实践活动，营造浓厚学习氛围（15分）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党团班级建设</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numPr>
                <w:ilvl w:val="0"/>
                <w:numId w:val="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开展学生骨干的遴选、培养、激励工作           </w:t>
            </w:r>
          </w:p>
          <w:p>
            <w:pPr>
              <w:keepNext w:val="0"/>
              <w:keepLines w:val="0"/>
              <w:widowControl/>
              <w:numPr>
                <w:ilvl w:val="0"/>
                <w:numId w:val="1"/>
              </w:numPr>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开展学生入党积极分子培养教育工作，开展学生党员发展和教育管理服务工作                       </w:t>
            </w:r>
          </w:p>
          <w:p>
            <w:pPr>
              <w:keepNext w:val="0"/>
              <w:keepLines w:val="0"/>
              <w:widowControl/>
              <w:numPr>
                <w:ilvl w:val="0"/>
                <w:numId w:val="1"/>
              </w:numPr>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指导学生党支部和班团组织建设（15分）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479" w:hRule="atLeast"/>
          <w:jc w:val="center"/>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学生</w:t>
            </w: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违纪</w:t>
            </w:r>
          </w:p>
        </w:tc>
        <w:tc>
          <w:tcPr>
            <w:tcW w:w="749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每违纪通报1人</w:t>
            </w:r>
            <w:r>
              <w:rPr>
                <w:rFonts w:hint="eastAsia" w:ascii="宋体" w:hAnsi="宋体" w:cs="宋体"/>
                <w:i w:val="0"/>
                <w:color w:val="000000"/>
                <w:kern w:val="0"/>
                <w:sz w:val="20"/>
                <w:szCs w:val="20"/>
                <w:u w:val="none"/>
                <w:lang w:val="en-US" w:eastAsia="zh-CN" w:bidi="ar"/>
              </w:rPr>
              <w:t>扣</w:t>
            </w:r>
            <w:r>
              <w:rPr>
                <w:rFonts w:hint="eastAsia" w:ascii="宋体" w:hAnsi="宋体" w:eastAsia="宋体" w:cs="宋体"/>
                <w:i w:val="0"/>
                <w:color w:val="000000"/>
                <w:kern w:val="0"/>
                <w:sz w:val="20"/>
                <w:szCs w:val="20"/>
                <w:u w:val="none"/>
                <w:lang w:val="en-US" w:eastAsia="zh-CN" w:bidi="ar"/>
              </w:rPr>
              <w:t>0.5（5分）</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90" w:hRule="atLeast"/>
          <w:jc w:val="center"/>
        </w:trPr>
        <w:tc>
          <w:tcPr>
            <w:tcW w:w="8768"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0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gridBefore w:val="1"/>
          <w:wBefore w:w="93" w:type="dxa"/>
          <w:trHeight w:val="420" w:hRule="atLeast"/>
          <w:jc w:val="center"/>
        </w:trPr>
        <w:tc>
          <w:tcPr>
            <w:tcW w:w="9802"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评分人签字：</w:t>
            </w:r>
          </w:p>
        </w:tc>
      </w:tr>
    </w:tbl>
    <w:p>
      <w:pPr>
        <w:tabs>
          <w:tab w:val="left" w:pos="1530"/>
        </w:tabs>
        <w:jc w:val="both"/>
        <w:rPr>
          <w:rFonts w:hint="eastAsia" w:ascii="方正小标宋简体" w:hAnsi="方正小标宋简体" w:eastAsia="方正小标宋简体" w:cs="方正小标宋简体"/>
          <w:b w:val="0"/>
          <w:bCs/>
          <w:spacing w:val="-23"/>
          <w:sz w:val="44"/>
          <w:szCs w:val="44"/>
          <w:lang w:val="en-US" w:eastAsia="zh-CN"/>
        </w:rPr>
      </w:pPr>
      <w:r>
        <w:rPr>
          <w:rFonts w:hint="eastAsia" w:ascii="黑体" w:hAnsi="黑体" w:eastAsia="黑体" w:cs="黑体"/>
          <w:b w:val="0"/>
          <w:bCs/>
          <w:spacing w:val="-23"/>
          <w:sz w:val="32"/>
          <w:szCs w:val="32"/>
          <w:lang w:val="en-US" w:eastAsia="zh-CN"/>
        </w:rPr>
        <w:t xml:space="preserve">附件 5                      </w:t>
      </w:r>
      <w:r>
        <w:rPr>
          <w:rFonts w:hint="eastAsia" w:ascii="方正小标宋简体" w:hAnsi="方正小标宋简体" w:eastAsia="方正小标宋简体" w:cs="方正小标宋简体"/>
          <w:b w:val="0"/>
          <w:bCs/>
          <w:spacing w:val="-23"/>
          <w:sz w:val="44"/>
          <w:szCs w:val="44"/>
          <w:lang w:val="en-US" w:eastAsia="zh-CN"/>
        </w:rPr>
        <w:t xml:space="preserve"> 行政岗考评表</w:t>
      </w:r>
    </w:p>
    <w:tbl>
      <w:tblPr>
        <w:tblStyle w:val="10"/>
        <w:tblW w:w="0" w:type="auto"/>
        <w:jc w:val="center"/>
        <w:tblLayout w:type="fixed"/>
        <w:tblCellMar>
          <w:top w:w="0" w:type="dxa"/>
          <w:left w:w="108" w:type="dxa"/>
          <w:bottom w:w="0" w:type="dxa"/>
          <w:right w:w="108" w:type="dxa"/>
        </w:tblCellMar>
      </w:tblPr>
      <w:tblGrid>
        <w:gridCol w:w="1297"/>
        <w:gridCol w:w="1489"/>
        <w:gridCol w:w="1489"/>
        <w:gridCol w:w="1489"/>
        <w:gridCol w:w="2132"/>
        <w:gridCol w:w="1382"/>
      </w:tblGrid>
      <w:tr>
        <w:tblPrEx>
          <w:tblCellMar>
            <w:top w:w="0" w:type="dxa"/>
            <w:left w:w="108" w:type="dxa"/>
            <w:bottom w:w="0" w:type="dxa"/>
            <w:right w:w="108" w:type="dxa"/>
          </w:tblCellMar>
        </w:tblPrEx>
        <w:trPr>
          <w:trHeight w:val="889" w:hRule="exac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34" w:firstLineChars="12"/>
              <w:jc w:val="center"/>
              <w:rPr>
                <w:rFonts w:ascii="宋体" w:hAnsi="宋体" w:cs="宋体"/>
                <w:b w:val="0"/>
                <w:bCs w:val="0"/>
                <w:kern w:val="0"/>
                <w:sz w:val="21"/>
                <w:szCs w:val="21"/>
              </w:rPr>
            </w:pPr>
            <w:r>
              <w:rPr>
                <w:rFonts w:hint="eastAsia" w:ascii="宋体" w:hAnsi="宋体"/>
                <w:b/>
                <w:color w:val="000000"/>
                <w:sz w:val="28"/>
                <w:szCs w:val="28"/>
                <w:lang w:val="en-US" w:eastAsia="zh-CN"/>
              </w:rPr>
              <w:t>姓名</w:t>
            </w:r>
          </w:p>
        </w:tc>
        <w:tc>
          <w:tcPr>
            <w:tcW w:w="1489"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p>
        </w:tc>
        <w:tc>
          <w:tcPr>
            <w:tcW w:w="1489"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r>
              <w:rPr>
                <w:rFonts w:hint="eastAsia" w:ascii="宋体" w:hAnsi="宋体"/>
                <w:b/>
                <w:color w:val="000000"/>
                <w:sz w:val="28"/>
                <w:szCs w:val="28"/>
                <w:lang w:val="en-US" w:eastAsia="zh-CN"/>
              </w:rPr>
              <w:t>部门</w:t>
            </w:r>
          </w:p>
        </w:tc>
        <w:tc>
          <w:tcPr>
            <w:tcW w:w="1489"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eastAsia="宋体" w:cs="宋体"/>
                <w:b w:val="0"/>
                <w:bCs w:val="0"/>
                <w:kern w:val="0"/>
                <w:sz w:val="21"/>
                <w:szCs w:val="21"/>
                <w:lang w:val="en-US" w:eastAsia="zh-CN" w:bidi="ar-SA"/>
              </w:rPr>
            </w:pPr>
          </w:p>
        </w:tc>
        <w:tc>
          <w:tcPr>
            <w:tcW w:w="2132" w:type="dxa"/>
            <w:tcBorders>
              <w:top w:val="single" w:color="auto" w:sz="4" w:space="0"/>
              <w:left w:val="nil"/>
              <w:bottom w:val="single" w:color="auto" w:sz="4" w:space="0"/>
              <w:right w:val="single" w:color="auto" w:sz="4" w:space="0"/>
            </w:tcBorders>
            <w:noWrap w:val="0"/>
            <w:vAlign w:val="center"/>
          </w:tcPr>
          <w:p>
            <w:pPr>
              <w:tabs>
                <w:tab w:val="left" w:pos="451"/>
              </w:tabs>
              <w:spacing w:line="300" w:lineRule="exact"/>
              <w:ind w:right="-882" w:rightChars="-420" w:firstLine="562" w:firstLineChars="200"/>
              <w:jc w:val="both"/>
              <w:rPr>
                <w:rFonts w:ascii="宋体" w:hAnsi="宋体" w:cs="宋体"/>
                <w:b w:val="0"/>
                <w:bCs w:val="0"/>
                <w:kern w:val="0"/>
                <w:sz w:val="21"/>
                <w:szCs w:val="21"/>
              </w:rPr>
            </w:pPr>
            <w:r>
              <w:rPr>
                <w:rFonts w:hint="eastAsia" w:ascii="宋体" w:hAnsi="宋体"/>
                <w:b/>
                <w:color w:val="000000"/>
                <w:sz w:val="28"/>
                <w:szCs w:val="28"/>
                <w:lang w:val="en-US" w:eastAsia="zh-CN"/>
              </w:rPr>
              <w:t>岗位</w:t>
            </w:r>
          </w:p>
        </w:tc>
        <w:tc>
          <w:tcPr>
            <w:tcW w:w="1382"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cs="宋体"/>
                <w:b w:val="0"/>
                <w:bCs w:val="0"/>
                <w:kern w:val="0"/>
                <w:sz w:val="21"/>
                <w:szCs w:val="21"/>
              </w:rPr>
            </w:pPr>
          </w:p>
        </w:tc>
      </w:tr>
      <w:tr>
        <w:tblPrEx>
          <w:tblCellMar>
            <w:top w:w="0" w:type="dxa"/>
            <w:left w:w="108" w:type="dxa"/>
            <w:bottom w:w="0" w:type="dxa"/>
            <w:right w:w="108" w:type="dxa"/>
          </w:tblCellMar>
        </w:tblPrEx>
        <w:trPr>
          <w:trHeight w:val="627" w:hRule="exact"/>
          <w:jc w:val="center"/>
        </w:trPr>
        <w:tc>
          <w:tcPr>
            <w:tcW w:w="1297"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000000"/>
                <w:kern w:val="0"/>
                <w:sz w:val="22"/>
                <w:szCs w:val="22"/>
              </w:rPr>
            </w:pPr>
            <w:r>
              <w:rPr>
                <w:rFonts w:ascii="宋体" w:hAnsi="宋体" w:cs="宋体"/>
                <w:b w:val="0"/>
                <w:bCs w:val="0"/>
                <w:color w:val="000000"/>
                <w:kern w:val="0"/>
                <w:sz w:val="22"/>
                <w:szCs w:val="22"/>
              </w:rPr>
              <w:t>考核内容</w:t>
            </w:r>
          </w:p>
        </w:tc>
        <w:tc>
          <w:tcPr>
            <w:tcW w:w="6599" w:type="dxa"/>
            <w:gridSpan w:val="4"/>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000000"/>
                <w:kern w:val="0"/>
                <w:sz w:val="22"/>
                <w:szCs w:val="22"/>
              </w:rPr>
            </w:pPr>
            <w:r>
              <w:rPr>
                <w:rFonts w:ascii="宋体" w:hAnsi="宋体" w:cs="宋体"/>
                <w:b w:val="0"/>
                <w:bCs w:val="0"/>
                <w:color w:val="000000"/>
                <w:kern w:val="0"/>
                <w:sz w:val="22"/>
                <w:szCs w:val="22"/>
              </w:rPr>
              <w:t>考核标准</w:t>
            </w:r>
          </w:p>
        </w:tc>
        <w:tc>
          <w:tcPr>
            <w:tcW w:w="1382" w:type="dxa"/>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hint="default" w:ascii="宋体" w:hAnsi="宋体" w:eastAsia="宋体" w:cs="宋体"/>
                <w:b w:val="0"/>
                <w:bCs w:val="0"/>
                <w:color w:val="000000"/>
                <w:kern w:val="0"/>
                <w:sz w:val="22"/>
                <w:szCs w:val="22"/>
                <w:lang w:val="en-US" w:eastAsia="zh-CN"/>
              </w:rPr>
            </w:pPr>
            <w:r>
              <w:rPr>
                <w:rFonts w:hint="eastAsia" w:ascii="宋体" w:hAnsi="宋体" w:cs="宋体"/>
                <w:b w:val="0"/>
                <w:bCs w:val="0"/>
                <w:color w:val="000000"/>
                <w:kern w:val="0"/>
                <w:sz w:val="22"/>
                <w:szCs w:val="22"/>
                <w:lang w:val="en-US" w:eastAsia="zh-CN"/>
              </w:rPr>
              <w:t>考评得分</w:t>
            </w:r>
          </w:p>
        </w:tc>
      </w:tr>
      <w:tr>
        <w:tblPrEx>
          <w:tblCellMar>
            <w:top w:w="0" w:type="dxa"/>
            <w:left w:w="108" w:type="dxa"/>
            <w:bottom w:w="0" w:type="dxa"/>
            <w:right w:w="108" w:type="dxa"/>
          </w:tblCellMar>
        </w:tblPrEx>
        <w:trPr>
          <w:trHeight w:val="431" w:hRule="exact"/>
          <w:jc w:val="center"/>
        </w:trPr>
        <w:tc>
          <w:tcPr>
            <w:tcW w:w="1297" w:type="dxa"/>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德（20分）</w:t>
            </w: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kern w:val="0"/>
                <w:sz w:val="18"/>
                <w:szCs w:val="18"/>
                <w:lang w:val="en-US" w:eastAsia="zh-CN"/>
              </w:rPr>
            </w:pPr>
            <w:r>
              <w:rPr>
                <w:rFonts w:hint="eastAsia" w:ascii="宋体" w:hAnsi="宋体" w:cs="宋体"/>
                <w:color w:val="000000"/>
                <w:kern w:val="0"/>
                <w:sz w:val="18"/>
                <w:szCs w:val="18"/>
                <w:lang w:val="en-US" w:eastAsia="zh-CN"/>
              </w:rPr>
              <w:t>1</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认真</w:t>
            </w:r>
            <w:r>
              <w:rPr>
                <w:rFonts w:ascii="宋体" w:hAnsi="宋体" w:cs="宋体"/>
                <w:color w:val="000000"/>
                <w:kern w:val="0"/>
                <w:sz w:val="18"/>
                <w:szCs w:val="18"/>
              </w:rPr>
              <w:t>贯彻党的路线方针政策</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lang w:val="en-US" w:eastAsia="zh-CN"/>
              </w:rPr>
              <w:t>遵守社会主义核心价值观</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2</w:t>
            </w:r>
            <w:r>
              <w:rPr>
                <w:rFonts w:ascii="宋体" w:hAnsi="宋体" w:cs="宋体"/>
                <w:color w:val="000000"/>
                <w:kern w:val="0"/>
                <w:sz w:val="18"/>
                <w:szCs w:val="18"/>
              </w:rPr>
              <w:t>、对工作有强烈的事业心和责任感。</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3</w:t>
            </w:r>
            <w:r>
              <w:rPr>
                <w:rFonts w:ascii="宋体" w:hAnsi="宋体" w:cs="宋体"/>
                <w:color w:val="000000"/>
                <w:kern w:val="0"/>
                <w:sz w:val="18"/>
                <w:szCs w:val="18"/>
              </w:rPr>
              <w:t>、服从上级领导，团结同志</w:t>
            </w:r>
            <w:r>
              <w:rPr>
                <w:rFonts w:hint="eastAsia" w:ascii="宋体" w:hAnsi="宋体" w:cs="宋体"/>
                <w:color w:val="000000"/>
                <w:kern w:val="0"/>
                <w:sz w:val="18"/>
                <w:szCs w:val="18"/>
                <w:lang w:eastAsia="zh-CN"/>
              </w:rPr>
              <w:t>，</w:t>
            </w:r>
            <w:r>
              <w:rPr>
                <w:rFonts w:ascii="宋体" w:hAnsi="宋体" w:cs="宋体"/>
                <w:color w:val="000000"/>
                <w:kern w:val="0"/>
                <w:sz w:val="18"/>
                <w:szCs w:val="18"/>
              </w:rPr>
              <w:t>举止文明，以身作则，为人师表。</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4</w:t>
            </w:r>
            <w:r>
              <w:rPr>
                <w:rFonts w:ascii="宋体" w:hAnsi="宋体" w:cs="宋体"/>
                <w:color w:val="000000"/>
                <w:kern w:val="0"/>
                <w:sz w:val="18"/>
                <w:szCs w:val="18"/>
              </w:rPr>
              <w:t>、严守纪律，自觉执行准则，无违法违纪。</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r>
              <w:rPr>
                <w:rFonts w:ascii="宋体" w:hAnsi="宋体" w:cs="宋体"/>
                <w:color w:val="000000"/>
                <w:kern w:val="0"/>
                <w:sz w:val="24"/>
                <w:szCs w:val="24"/>
              </w:rPr>
              <w:t>能</w:t>
            </w:r>
            <w:r>
              <w:rPr>
                <w:rFonts w:hint="eastAsia" w:ascii="宋体" w:hAnsi="宋体" w:cs="宋体"/>
                <w:kern w:val="0"/>
                <w:sz w:val="24"/>
                <w:szCs w:val="24"/>
                <w:lang w:val="en-US" w:eastAsia="zh-CN"/>
              </w:rPr>
              <w:t>（30分）</w:t>
            </w: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kern w:val="0"/>
                <w:sz w:val="18"/>
                <w:szCs w:val="18"/>
                <w:lang w:val="en-US" w:eastAsia="zh-CN"/>
              </w:rPr>
            </w:pPr>
            <w:r>
              <w:rPr>
                <w:rFonts w:ascii="宋体" w:hAnsi="宋体" w:cs="宋体"/>
                <w:color w:val="000000"/>
                <w:kern w:val="0"/>
                <w:sz w:val="18"/>
                <w:szCs w:val="18"/>
              </w:rPr>
              <w:t>1、</w:t>
            </w:r>
            <w:r>
              <w:rPr>
                <w:rFonts w:hint="eastAsia" w:ascii="宋体" w:hAnsi="宋体" w:cs="宋体"/>
                <w:color w:val="000000"/>
                <w:kern w:val="0"/>
                <w:sz w:val="18"/>
                <w:szCs w:val="18"/>
                <w:lang w:val="en-US" w:eastAsia="zh-CN"/>
              </w:rPr>
              <w:t>执行力强，安排工作能及时完成</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8"/>
                <w:szCs w:val="28"/>
              </w:rPr>
            </w:pPr>
            <w:r>
              <w:rPr>
                <w:rFonts w:ascii="宋体" w:hAnsi="宋体" w:cs="宋体"/>
                <w:color w:val="000000"/>
                <w:kern w:val="0"/>
                <w:sz w:val="28"/>
                <w:szCs w:val="28"/>
              </w:rPr>
              <w:t>　</w:t>
            </w: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2</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具有一定的岗位专业技能，能够胜任本职工作</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3</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具有创新性思维</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可以</w:t>
            </w:r>
            <w:r>
              <w:rPr>
                <w:rFonts w:ascii="宋体" w:hAnsi="宋体" w:cs="宋体"/>
                <w:color w:val="000000"/>
                <w:kern w:val="0"/>
                <w:sz w:val="18"/>
                <w:szCs w:val="18"/>
              </w:rPr>
              <w:t>创造性完成</w:t>
            </w:r>
            <w:r>
              <w:rPr>
                <w:rFonts w:hint="eastAsia" w:ascii="宋体" w:hAnsi="宋体" w:cs="宋体"/>
                <w:color w:val="000000"/>
                <w:kern w:val="0"/>
                <w:sz w:val="18"/>
                <w:szCs w:val="18"/>
                <w:lang w:val="en-US" w:eastAsia="zh-CN"/>
              </w:rPr>
              <w:t>本职</w:t>
            </w:r>
            <w:r>
              <w:rPr>
                <w:rFonts w:ascii="宋体" w:hAnsi="宋体" w:cs="宋体"/>
                <w:color w:val="000000"/>
                <w:kern w:val="0"/>
                <w:sz w:val="18"/>
                <w:szCs w:val="18"/>
              </w:rPr>
              <w:t>工作。</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18"/>
                <w:szCs w:val="18"/>
              </w:rPr>
            </w:pPr>
            <w:r>
              <w:rPr>
                <w:rFonts w:hint="eastAsia" w:ascii="宋体" w:hAnsi="宋体" w:cs="宋体"/>
                <w:color w:val="000000"/>
                <w:kern w:val="0"/>
                <w:sz w:val="18"/>
                <w:szCs w:val="18"/>
                <w:lang w:val="en-US" w:eastAsia="zh-CN"/>
              </w:rPr>
              <w:t>4</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具有学习能力，可以很快适应新的工作任务和要求</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具有沟通能力，可以顺畅协调部门内外的各种工作。5分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kern w:val="0"/>
                <w:sz w:val="18"/>
                <w:szCs w:val="18"/>
                <w:lang w:val="en-US" w:eastAsia="zh-CN"/>
              </w:rPr>
            </w:pPr>
            <w:r>
              <w:rPr>
                <w:rFonts w:hint="eastAsia" w:ascii="宋体" w:hAnsi="宋体" w:cs="宋体"/>
                <w:color w:val="000000"/>
                <w:kern w:val="0"/>
                <w:sz w:val="18"/>
                <w:szCs w:val="18"/>
                <w:lang w:val="en-US" w:eastAsia="zh-CN"/>
              </w:rPr>
              <w:t>6</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具有计划和组织能力，能够有效安排个人工作。5分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ascii="宋体" w:hAnsi="宋体" w:cs="宋体"/>
                <w:kern w:val="0"/>
                <w:sz w:val="28"/>
                <w:szCs w:val="28"/>
              </w:rPr>
            </w:pPr>
          </w:p>
        </w:tc>
      </w:tr>
      <w:tr>
        <w:tblPrEx>
          <w:tblCellMar>
            <w:top w:w="0" w:type="dxa"/>
            <w:left w:w="108" w:type="dxa"/>
            <w:bottom w:w="0" w:type="dxa"/>
            <w:right w:w="108" w:type="dxa"/>
          </w:tblCellMar>
        </w:tblPrEx>
        <w:trPr>
          <w:trHeight w:val="431" w:hRule="exact"/>
          <w:jc w:val="center"/>
        </w:trPr>
        <w:tc>
          <w:tcPr>
            <w:tcW w:w="1297"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r>
              <w:rPr>
                <w:rFonts w:ascii="宋体" w:hAnsi="宋体" w:cs="宋体"/>
                <w:color w:val="000000"/>
                <w:kern w:val="0"/>
                <w:sz w:val="24"/>
                <w:szCs w:val="24"/>
              </w:rPr>
              <w:t>勤</w:t>
            </w:r>
            <w:r>
              <w:rPr>
                <w:rFonts w:hint="eastAsia" w:ascii="宋体" w:hAnsi="宋体" w:cs="宋体"/>
                <w:kern w:val="0"/>
                <w:sz w:val="24"/>
                <w:szCs w:val="24"/>
                <w:lang w:val="en-US" w:eastAsia="zh-CN"/>
              </w:rPr>
              <w:t>（20分）</w:t>
            </w: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ascii="宋体" w:hAnsi="宋体" w:cs="宋体"/>
                <w:color w:val="000000"/>
                <w:kern w:val="0"/>
                <w:sz w:val="18"/>
                <w:szCs w:val="18"/>
              </w:rPr>
              <w:t>1、</w:t>
            </w:r>
            <w:r>
              <w:rPr>
                <w:rFonts w:hint="eastAsia" w:ascii="宋体" w:hAnsi="宋体" w:cs="宋体"/>
                <w:color w:val="000000"/>
                <w:kern w:val="0"/>
                <w:sz w:val="18"/>
                <w:szCs w:val="18"/>
                <w:lang w:val="en-US" w:eastAsia="zh-CN"/>
              </w:rPr>
              <w:t>上班严格遵守考勤制度，不无故迟到早退、旷工</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8"/>
                <w:szCs w:val="28"/>
              </w:rPr>
            </w:pPr>
            <w:r>
              <w:rPr>
                <w:rFonts w:ascii="宋体" w:hAnsi="宋体" w:cs="宋体"/>
                <w:color w:val="000000"/>
                <w:kern w:val="0"/>
                <w:sz w:val="28"/>
                <w:szCs w:val="28"/>
              </w:rPr>
              <w:t>　</w:t>
            </w: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ascii="宋体" w:hAnsi="宋体" w:cs="宋体"/>
                <w:color w:val="000000"/>
                <w:kern w:val="0"/>
                <w:sz w:val="18"/>
                <w:szCs w:val="18"/>
              </w:rPr>
              <w:t>2、工作勤恳，任劳任怨，能起表率作用。</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ascii="宋体" w:hAnsi="宋体" w:cs="宋体"/>
                <w:color w:val="000000"/>
                <w:kern w:val="0"/>
                <w:sz w:val="18"/>
                <w:szCs w:val="18"/>
              </w:rPr>
              <w:t>3、</w:t>
            </w:r>
            <w:r>
              <w:rPr>
                <w:rFonts w:hint="eastAsia" w:ascii="宋体" w:hAnsi="宋体" w:cs="宋体"/>
                <w:color w:val="000000"/>
                <w:kern w:val="0"/>
                <w:sz w:val="18"/>
                <w:szCs w:val="18"/>
                <w:lang w:val="en-US" w:eastAsia="zh-CN"/>
              </w:rPr>
              <w:t>工作主动性强，愿意且能够主动加班</w:t>
            </w:r>
            <w:r>
              <w:rPr>
                <w:rFonts w:hint="eastAsia" w:ascii="宋体" w:hAnsi="宋体"/>
                <w:bCs/>
                <w:color w:val="000000"/>
                <w:sz w:val="18"/>
                <w:szCs w:val="18"/>
                <w:lang w:eastAsia="zh-CN"/>
              </w:rPr>
              <w:t>。</w:t>
            </w:r>
            <w:r>
              <w:rPr>
                <w:rFonts w:hint="eastAsia" w:ascii="宋体" w:hAnsi="宋体"/>
                <w:bCs/>
                <w:color w:val="00000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ascii="宋体" w:hAnsi="宋体" w:cs="宋体"/>
                <w:color w:val="000000"/>
                <w:kern w:val="0"/>
                <w:sz w:val="18"/>
                <w:szCs w:val="18"/>
              </w:rPr>
              <w:t>4、</w:t>
            </w:r>
            <w:r>
              <w:rPr>
                <w:rFonts w:hint="eastAsia" w:ascii="宋体" w:hAnsi="宋体" w:cs="宋体"/>
                <w:color w:val="000000"/>
                <w:kern w:val="0"/>
                <w:sz w:val="18"/>
                <w:szCs w:val="18"/>
                <w:lang w:val="en-US" w:eastAsia="zh-CN"/>
              </w:rPr>
              <w:t>部门内工作不挑三拣四，能积极完成临时分配的各项工作</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eastAsia="宋体"/>
                <w:sz w:val="24"/>
                <w:szCs w:val="24"/>
                <w:lang w:eastAsia="zh-CN"/>
              </w:rPr>
            </w:pPr>
            <w:r>
              <w:rPr>
                <w:rFonts w:hint="eastAsia"/>
                <w:sz w:val="24"/>
                <w:szCs w:val="24"/>
                <w:lang w:eastAsia="zh-CN"/>
              </w:rPr>
              <w:t>绩</w:t>
            </w:r>
            <w:r>
              <w:rPr>
                <w:rFonts w:hint="eastAsia" w:ascii="宋体" w:hAnsi="宋体" w:cs="宋体"/>
                <w:kern w:val="0"/>
                <w:sz w:val="24"/>
                <w:szCs w:val="24"/>
                <w:lang w:val="en-US" w:eastAsia="zh-CN"/>
              </w:rPr>
              <w:t>（30分）</w:t>
            </w:r>
          </w:p>
        </w:tc>
        <w:tc>
          <w:tcPr>
            <w:tcW w:w="6599" w:type="dxa"/>
            <w:gridSpan w:val="4"/>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ascii="宋体" w:hAnsi="宋体" w:cs="宋体"/>
                <w:color w:val="000000"/>
                <w:kern w:val="0"/>
                <w:sz w:val="18"/>
                <w:szCs w:val="18"/>
              </w:rPr>
              <w:t>1、</w:t>
            </w:r>
            <w:r>
              <w:rPr>
                <w:rFonts w:hint="eastAsia" w:ascii="宋体" w:hAnsi="宋体" w:cs="宋体"/>
                <w:color w:val="000000"/>
                <w:kern w:val="0"/>
                <w:sz w:val="18"/>
                <w:szCs w:val="18"/>
                <w:lang w:val="en-US" w:eastAsia="zh-CN"/>
              </w:rPr>
              <w:t>本职</w:t>
            </w:r>
            <w:r>
              <w:rPr>
                <w:rFonts w:ascii="宋体" w:hAnsi="宋体" w:cs="宋体"/>
                <w:color w:val="000000"/>
                <w:kern w:val="0"/>
                <w:sz w:val="18"/>
                <w:szCs w:val="18"/>
              </w:rPr>
              <w:t>工作成绩突出，有创新。</w:t>
            </w:r>
            <w:r>
              <w:rPr>
                <w:rFonts w:hint="eastAsia" w:ascii="宋体" w:hAnsi="宋体" w:cs="宋体"/>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8"/>
                <w:szCs w:val="28"/>
              </w:rPr>
            </w:pPr>
            <w:r>
              <w:rPr>
                <w:rFonts w:ascii="宋体" w:hAnsi="宋体" w:cs="宋体"/>
                <w:color w:val="000000"/>
                <w:kern w:val="0"/>
                <w:sz w:val="28"/>
                <w:szCs w:val="28"/>
              </w:rPr>
              <w:t>　</w:t>
            </w:r>
          </w:p>
        </w:tc>
      </w:tr>
      <w:tr>
        <w:tblPrEx>
          <w:tblCellMar>
            <w:top w:w="0" w:type="dxa"/>
            <w:left w:w="108" w:type="dxa"/>
            <w:bottom w:w="0" w:type="dxa"/>
            <w:right w:w="108" w:type="dxa"/>
          </w:tblCellMar>
        </w:tblPrEx>
        <w:trPr>
          <w:trHeight w:val="431" w:hRule="exact"/>
          <w:jc w:val="center"/>
        </w:trPr>
        <w:tc>
          <w:tcPr>
            <w:tcW w:w="1297" w:type="dxa"/>
            <w:vMerge w:val="continue"/>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99" w:type="dxa"/>
            <w:gridSpan w:val="4"/>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宋体" w:hAnsi="宋体" w:cs="宋体"/>
                <w:color w:val="000000"/>
                <w:kern w:val="0"/>
                <w:sz w:val="18"/>
                <w:szCs w:val="18"/>
              </w:rPr>
            </w:pPr>
            <w:r>
              <w:rPr>
                <w:rFonts w:ascii="宋体" w:hAnsi="宋体" w:cs="宋体"/>
                <w:color w:val="000000"/>
                <w:kern w:val="0"/>
                <w:sz w:val="18"/>
                <w:szCs w:val="18"/>
              </w:rPr>
              <w:t>2、</w:t>
            </w:r>
            <w:r>
              <w:rPr>
                <w:rFonts w:hint="eastAsia" w:asciiTheme="minorEastAsia" w:hAnsiTheme="minorEastAsia" w:eastAsiaTheme="minorEastAsia" w:cstheme="minorEastAsia"/>
                <w:color w:val="000000"/>
                <w:kern w:val="0"/>
                <w:sz w:val="18"/>
                <w:szCs w:val="18"/>
              </w:rPr>
              <w:t>办事效率高，</w:t>
            </w:r>
            <w:r>
              <w:rPr>
                <w:rFonts w:hint="eastAsia" w:asciiTheme="minorEastAsia" w:hAnsiTheme="minorEastAsia" w:eastAsiaTheme="minorEastAsia" w:cstheme="minorEastAsia"/>
                <w:color w:val="000000"/>
                <w:kern w:val="0"/>
                <w:sz w:val="18"/>
                <w:szCs w:val="18"/>
                <w:lang w:val="en-US" w:eastAsia="zh-CN"/>
              </w:rPr>
              <w:t>及时有效完成安排任务</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eastAsiaTheme="minorEastAsia" w:cstheme="minorEastAsia"/>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3、部门内工作配合度高，能有效促进部门协作任务的完成。5分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宋体" w:hAnsi="宋体" w:cs="宋体"/>
                <w:color w:val="000000"/>
                <w:kern w:val="0"/>
                <w:sz w:val="18"/>
                <w:szCs w:val="18"/>
              </w:rPr>
            </w:pPr>
            <w:r>
              <w:rPr>
                <w:rFonts w:ascii="宋体" w:hAnsi="宋体" w:cs="宋体"/>
                <w:color w:val="000000"/>
                <w:kern w:val="0"/>
                <w:sz w:val="18"/>
                <w:szCs w:val="18"/>
              </w:rPr>
              <w:t>3、</w:t>
            </w:r>
            <w:r>
              <w:rPr>
                <w:rFonts w:hint="eastAsia" w:asciiTheme="minorEastAsia" w:hAnsiTheme="minorEastAsia" w:eastAsiaTheme="minorEastAsia" w:cstheme="minorEastAsia"/>
                <w:color w:val="auto"/>
                <w:kern w:val="2"/>
                <w:sz w:val="18"/>
                <w:szCs w:val="18"/>
                <w:vertAlign w:val="baseline"/>
                <w:lang w:val="en-US" w:eastAsia="zh-CN" w:bidi="ar-SA"/>
              </w:rPr>
              <w:t>部门间协调能力好，能有效完成跨部门任务</w:t>
            </w:r>
            <w:r>
              <w:rPr>
                <w:rFonts w:hint="eastAsia" w:asciiTheme="minorEastAsia" w:hAnsiTheme="minorEastAsia" w:eastAsiaTheme="minorEastAsia" w:cstheme="minorEastAsia"/>
                <w:bCs/>
                <w:color w:val="auto"/>
                <w:sz w:val="18"/>
                <w:szCs w:val="18"/>
                <w:lang w:eastAsia="zh-CN"/>
              </w:rPr>
              <w:t>。</w:t>
            </w:r>
            <w:r>
              <w:rPr>
                <w:rFonts w:hint="eastAsia" w:asciiTheme="minorEastAsia" w:hAnsiTheme="minorEastAsia" w:eastAsiaTheme="minorEastAsia" w:cstheme="minorEastAsia"/>
                <w:bCs/>
                <w:color w:val="auto"/>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宋体" w:hAnsi="宋体" w:cs="宋体"/>
                <w:color w:val="000000"/>
                <w:kern w:val="0"/>
                <w:sz w:val="18"/>
                <w:szCs w:val="18"/>
              </w:rPr>
            </w:pPr>
            <w:r>
              <w:rPr>
                <w:rFonts w:ascii="宋体" w:hAnsi="宋体" w:cs="宋体"/>
                <w:color w:val="000000"/>
                <w:kern w:val="0"/>
                <w:sz w:val="18"/>
                <w:szCs w:val="18"/>
              </w:rPr>
              <w:t>4、</w:t>
            </w:r>
            <w:r>
              <w:rPr>
                <w:rFonts w:hint="eastAsia" w:asciiTheme="minorEastAsia" w:hAnsiTheme="minorEastAsia" w:eastAsiaTheme="minorEastAsia" w:cstheme="minorEastAsia"/>
                <w:kern w:val="2"/>
                <w:sz w:val="18"/>
                <w:szCs w:val="18"/>
                <w:vertAlign w:val="baseline"/>
                <w:lang w:val="en-US" w:eastAsia="zh-CN" w:bidi="ar-SA"/>
              </w:rPr>
              <w:t>严格遵守工作质量、行业标准和学校相关规定</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eastAsiaTheme="minorEastAsia" w:cstheme="minorEastAsia"/>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31" w:hRule="exact"/>
          <w:jc w:val="center"/>
        </w:trPr>
        <w:tc>
          <w:tcPr>
            <w:tcW w:w="1297"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99"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宋体" w:hAnsi="宋体" w:cs="宋体"/>
                <w:color w:val="000000"/>
                <w:kern w:val="0"/>
                <w:sz w:val="18"/>
                <w:szCs w:val="18"/>
              </w:rPr>
            </w:pPr>
            <w:r>
              <w:rPr>
                <w:rFonts w:ascii="宋体" w:hAnsi="宋体" w:cs="宋体"/>
                <w:color w:val="000000"/>
                <w:kern w:val="0"/>
                <w:sz w:val="18"/>
                <w:szCs w:val="18"/>
              </w:rPr>
              <w:t>5、</w:t>
            </w:r>
            <w:r>
              <w:rPr>
                <w:rFonts w:hint="eastAsia" w:asciiTheme="minorEastAsia" w:hAnsiTheme="minorEastAsia" w:eastAsiaTheme="minorEastAsia" w:cstheme="minorEastAsia"/>
                <w:color w:val="000000"/>
                <w:kern w:val="0"/>
                <w:sz w:val="18"/>
                <w:szCs w:val="18"/>
                <w:lang w:val="en-US" w:eastAsia="zh-CN"/>
              </w:rPr>
              <w:t>工作无重大失误，未受通报批评</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eastAsiaTheme="minorEastAsia" w:cstheme="minorEastAsia"/>
                <w:color w:val="000000"/>
                <w:kern w:val="0"/>
                <w:sz w:val="18"/>
                <w:szCs w:val="18"/>
                <w:lang w:val="en-US" w:eastAsia="zh-CN"/>
              </w:rPr>
              <w:t>5分</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8"/>
                <w:szCs w:val="28"/>
              </w:rPr>
            </w:pPr>
          </w:p>
        </w:tc>
      </w:tr>
      <w:tr>
        <w:tblPrEx>
          <w:tblCellMar>
            <w:top w:w="0" w:type="dxa"/>
            <w:left w:w="108" w:type="dxa"/>
            <w:bottom w:w="0" w:type="dxa"/>
            <w:right w:w="108" w:type="dxa"/>
          </w:tblCellMar>
        </w:tblPrEx>
        <w:trPr>
          <w:trHeight w:val="469" w:hRule="exact"/>
          <w:jc w:val="center"/>
        </w:trPr>
        <w:tc>
          <w:tcPr>
            <w:tcW w:w="7896" w:type="dxa"/>
            <w:gridSpan w:val="5"/>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1"/>
                <w:szCs w:val="21"/>
              </w:rPr>
            </w:pPr>
            <w:r>
              <w:rPr>
                <w:rFonts w:hint="eastAsia"/>
                <w:sz w:val="28"/>
                <w:szCs w:val="28"/>
                <w:lang w:eastAsia="zh-CN"/>
              </w:rPr>
              <w:t>合</w:t>
            </w:r>
            <w:r>
              <w:rPr>
                <w:rFonts w:hint="eastAsia"/>
                <w:sz w:val="28"/>
                <w:szCs w:val="28"/>
                <w:lang w:val="en-US" w:eastAsia="zh-CN"/>
              </w:rPr>
              <w:t xml:space="preserve"> </w:t>
            </w:r>
            <w:r>
              <w:rPr>
                <w:rFonts w:hint="eastAsia"/>
                <w:sz w:val="28"/>
                <w:szCs w:val="28"/>
                <w:lang w:eastAsia="zh-CN"/>
              </w:rPr>
              <w:t>计</w:t>
            </w:r>
          </w:p>
        </w:tc>
        <w:tc>
          <w:tcPr>
            <w:tcW w:w="1382" w:type="dxa"/>
            <w:tcBorders>
              <w:top w:val="nil"/>
              <w:left w:val="nil"/>
              <w:bottom w:val="single" w:color="auto" w:sz="4" w:space="0"/>
              <w:right w:val="single" w:color="auto" w:sz="4" w:space="0"/>
            </w:tcBorders>
            <w:noWrap w:val="0"/>
            <w:vAlign w:val="center"/>
          </w:tcPr>
          <w:p>
            <w:pPr>
              <w:widowControl/>
              <w:ind w:left="0" w:leftChars="0" w:right="0" w:rightChars="0" w:firstLine="0" w:firstLineChars="0"/>
              <w:jc w:val="both"/>
              <w:rPr>
                <w:sz w:val="28"/>
                <w:szCs w:val="28"/>
              </w:rPr>
            </w:pPr>
          </w:p>
        </w:tc>
      </w:tr>
      <w:tr>
        <w:tblPrEx>
          <w:tblCellMar>
            <w:top w:w="0" w:type="dxa"/>
            <w:left w:w="108" w:type="dxa"/>
            <w:bottom w:w="0" w:type="dxa"/>
            <w:right w:w="108" w:type="dxa"/>
          </w:tblCellMar>
        </w:tblPrEx>
        <w:trPr>
          <w:trHeight w:val="723" w:hRule="exact"/>
          <w:jc w:val="center"/>
        </w:trPr>
        <w:tc>
          <w:tcPr>
            <w:tcW w:w="9278" w:type="dxa"/>
            <w:gridSpan w:val="6"/>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both"/>
              <w:rPr>
                <w:rFonts w:hint="default" w:eastAsia="宋体"/>
                <w:sz w:val="28"/>
                <w:szCs w:val="28"/>
                <w:lang w:val="en-US" w:eastAsia="zh-CN"/>
              </w:rPr>
            </w:pPr>
            <w:r>
              <w:rPr>
                <w:rFonts w:hint="eastAsia"/>
                <w:sz w:val="28"/>
                <w:szCs w:val="28"/>
                <w:lang w:val="en-US" w:eastAsia="zh-CN"/>
              </w:rPr>
              <w:t>评分人签字：</w:t>
            </w:r>
          </w:p>
        </w:tc>
      </w:tr>
    </w:tbl>
    <w:p>
      <w:pPr>
        <w:keepNext w:val="0"/>
        <w:keepLines w:val="0"/>
        <w:pageBreakBefore w:val="0"/>
        <w:widowControl/>
        <w:kinsoku/>
        <w:wordWrap/>
        <w:overflowPunct/>
        <w:topLinePunct w:val="0"/>
        <w:autoSpaceDE/>
        <w:autoSpaceDN/>
        <w:bidi w:val="0"/>
        <w:adjustRightInd/>
        <w:snapToGrid/>
        <w:spacing w:before="0" w:beforeLines="0" w:after="0" w:afterLines="0" w:line="480" w:lineRule="auto"/>
        <w:ind w:left="0" w:leftChars="0" w:right="0" w:rightChars="0" w:firstLine="0" w:firstLineChars="0"/>
        <w:jc w:val="left"/>
        <w:textAlignment w:val="auto"/>
        <w:outlineLvl w:val="9"/>
        <w:rPr>
          <w:rFonts w:hint="eastAsia" w:ascii="方正小标宋简体" w:hAnsi="方正小标宋简体" w:eastAsia="方正小标宋简体" w:cs="方正小标宋简体"/>
          <w:b w:val="0"/>
          <w:bCs w:val="0"/>
          <w:color w:val="000000"/>
          <w:kern w:val="0"/>
          <w:sz w:val="44"/>
          <w:szCs w:val="44"/>
        </w:rPr>
      </w:pPr>
      <w:r>
        <w:rPr>
          <w:rFonts w:hint="eastAsia" w:ascii="黑体" w:hAnsi="黑体" w:eastAsia="黑体" w:cs="黑体"/>
          <w:b w:val="0"/>
          <w:bCs w:val="0"/>
          <w:color w:val="000000"/>
          <w:kern w:val="0"/>
          <w:sz w:val="32"/>
          <w:szCs w:val="32"/>
          <w:lang w:val="en-US" w:eastAsia="zh-CN"/>
        </w:rPr>
        <w:t xml:space="preserve">附件6 </w:t>
      </w:r>
      <w:r>
        <w:rPr>
          <w:rFonts w:hint="eastAsia" w:ascii="宋体" w:hAnsi="宋体" w:cs="宋体"/>
          <w:b/>
          <w:bCs/>
          <w:color w:val="000000"/>
          <w:kern w:val="0"/>
          <w:sz w:val="44"/>
          <w:szCs w:val="44"/>
          <w:lang w:val="en-US" w:eastAsia="zh-CN"/>
        </w:rPr>
        <w:t xml:space="preserve">          </w:t>
      </w:r>
      <w:r>
        <w:rPr>
          <w:rFonts w:hint="eastAsia" w:ascii="方正小标宋简体" w:hAnsi="方正小标宋简体" w:eastAsia="方正小标宋简体" w:cs="方正小标宋简体"/>
          <w:b w:val="0"/>
          <w:bCs w:val="0"/>
          <w:color w:val="000000"/>
          <w:kern w:val="0"/>
          <w:sz w:val="44"/>
          <w:szCs w:val="44"/>
          <w:lang w:val="en-US" w:eastAsia="zh-CN"/>
        </w:rPr>
        <w:t>工勤岗考评</w:t>
      </w:r>
      <w:r>
        <w:rPr>
          <w:rFonts w:hint="eastAsia" w:ascii="方正小标宋简体" w:hAnsi="方正小标宋简体" w:eastAsia="方正小标宋简体" w:cs="方正小标宋简体"/>
          <w:b w:val="0"/>
          <w:bCs w:val="0"/>
          <w:color w:val="000000"/>
          <w:kern w:val="0"/>
          <w:sz w:val="44"/>
          <w:szCs w:val="44"/>
        </w:rPr>
        <w:t>表</w:t>
      </w:r>
    </w:p>
    <w:tbl>
      <w:tblPr>
        <w:tblStyle w:val="10"/>
        <w:tblW w:w="0" w:type="auto"/>
        <w:jc w:val="center"/>
        <w:tblLayout w:type="fixed"/>
        <w:tblCellMar>
          <w:top w:w="0" w:type="dxa"/>
          <w:left w:w="108" w:type="dxa"/>
          <w:bottom w:w="0" w:type="dxa"/>
          <w:right w:w="108" w:type="dxa"/>
        </w:tblCellMar>
      </w:tblPr>
      <w:tblGrid>
        <w:gridCol w:w="1289"/>
        <w:gridCol w:w="1479"/>
        <w:gridCol w:w="1479"/>
        <w:gridCol w:w="1479"/>
        <w:gridCol w:w="2119"/>
        <w:gridCol w:w="1373"/>
      </w:tblGrid>
      <w:tr>
        <w:tblPrEx>
          <w:tblCellMar>
            <w:top w:w="0" w:type="dxa"/>
            <w:left w:w="108" w:type="dxa"/>
            <w:bottom w:w="0" w:type="dxa"/>
            <w:right w:w="108" w:type="dxa"/>
          </w:tblCellMar>
        </w:tblPrEx>
        <w:trPr>
          <w:trHeight w:val="305" w:hRule="exact"/>
          <w:jc w:val="center"/>
        </w:trPr>
        <w:tc>
          <w:tcPr>
            <w:tcW w:w="128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34" w:firstLineChars="12"/>
              <w:jc w:val="center"/>
              <w:rPr>
                <w:rFonts w:ascii="宋体" w:hAnsi="宋体" w:cs="宋体"/>
                <w:b w:val="0"/>
                <w:bCs w:val="0"/>
                <w:kern w:val="0"/>
                <w:sz w:val="21"/>
                <w:szCs w:val="21"/>
              </w:rPr>
            </w:pPr>
            <w:r>
              <w:rPr>
                <w:rFonts w:hint="eastAsia" w:ascii="宋体" w:hAnsi="宋体"/>
                <w:b/>
                <w:color w:val="000000"/>
                <w:sz w:val="28"/>
                <w:szCs w:val="28"/>
                <w:lang w:val="en-US" w:eastAsia="zh-CN"/>
              </w:rPr>
              <w:t>姓名</w:t>
            </w:r>
          </w:p>
        </w:tc>
        <w:tc>
          <w:tcPr>
            <w:tcW w:w="1479"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p>
        </w:tc>
        <w:tc>
          <w:tcPr>
            <w:tcW w:w="1479"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ascii="宋体" w:hAnsi="宋体" w:cs="宋体"/>
                <w:b w:val="0"/>
                <w:bCs w:val="0"/>
                <w:kern w:val="0"/>
                <w:sz w:val="21"/>
                <w:szCs w:val="21"/>
              </w:rPr>
            </w:pPr>
            <w:r>
              <w:rPr>
                <w:rFonts w:hint="eastAsia" w:ascii="宋体" w:hAnsi="宋体"/>
                <w:b/>
                <w:color w:val="000000"/>
                <w:sz w:val="28"/>
                <w:szCs w:val="28"/>
                <w:lang w:val="en-US" w:eastAsia="zh-CN"/>
              </w:rPr>
              <w:t>部门</w:t>
            </w:r>
          </w:p>
        </w:tc>
        <w:tc>
          <w:tcPr>
            <w:tcW w:w="1479"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eastAsia="宋体" w:cs="宋体"/>
                <w:b w:val="0"/>
                <w:bCs w:val="0"/>
                <w:kern w:val="0"/>
                <w:sz w:val="21"/>
                <w:szCs w:val="21"/>
                <w:lang w:val="en-US" w:eastAsia="zh-CN" w:bidi="ar-SA"/>
              </w:rPr>
            </w:pPr>
          </w:p>
        </w:tc>
        <w:tc>
          <w:tcPr>
            <w:tcW w:w="2119" w:type="dxa"/>
            <w:tcBorders>
              <w:top w:val="single" w:color="auto" w:sz="4" w:space="0"/>
              <w:left w:val="nil"/>
              <w:bottom w:val="single" w:color="auto" w:sz="4" w:space="0"/>
              <w:right w:val="single" w:color="auto" w:sz="4" w:space="0"/>
            </w:tcBorders>
            <w:noWrap w:val="0"/>
            <w:vAlign w:val="center"/>
          </w:tcPr>
          <w:p>
            <w:pPr>
              <w:tabs>
                <w:tab w:val="left" w:pos="451"/>
              </w:tabs>
              <w:spacing w:line="300" w:lineRule="exact"/>
              <w:ind w:right="-882" w:rightChars="-420" w:firstLine="562" w:firstLineChars="200"/>
              <w:jc w:val="both"/>
              <w:rPr>
                <w:rFonts w:ascii="宋体" w:hAnsi="宋体" w:cs="宋体"/>
                <w:b w:val="0"/>
                <w:bCs w:val="0"/>
                <w:kern w:val="0"/>
                <w:sz w:val="21"/>
                <w:szCs w:val="21"/>
              </w:rPr>
            </w:pPr>
            <w:r>
              <w:rPr>
                <w:rFonts w:hint="eastAsia" w:ascii="宋体" w:hAnsi="宋体"/>
                <w:b/>
                <w:color w:val="000000"/>
                <w:sz w:val="28"/>
                <w:szCs w:val="28"/>
                <w:lang w:val="en-US" w:eastAsia="zh-CN"/>
              </w:rPr>
              <w:t>岗位</w:t>
            </w:r>
          </w:p>
        </w:tc>
        <w:tc>
          <w:tcPr>
            <w:tcW w:w="1373" w:type="dxa"/>
            <w:tcBorders>
              <w:top w:val="single" w:color="auto" w:sz="4" w:space="0"/>
              <w:left w:val="nil"/>
              <w:bottom w:val="single" w:color="auto" w:sz="4" w:space="0"/>
              <w:right w:val="single" w:color="auto" w:sz="4" w:space="0"/>
            </w:tcBorders>
            <w:noWrap w:val="0"/>
            <w:vAlign w:val="center"/>
          </w:tcPr>
          <w:p>
            <w:pPr>
              <w:spacing w:line="300" w:lineRule="exact"/>
              <w:ind w:right="-882" w:rightChars="-420"/>
              <w:jc w:val="center"/>
              <w:rPr>
                <w:rFonts w:ascii="宋体" w:hAnsi="宋体" w:cs="宋体"/>
                <w:b w:val="0"/>
                <w:bCs w:val="0"/>
                <w:kern w:val="0"/>
                <w:sz w:val="21"/>
                <w:szCs w:val="21"/>
              </w:rPr>
            </w:pPr>
          </w:p>
        </w:tc>
      </w:tr>
      <w:tr>
        <w:tblPrEx>
          <w:tblCellMar>
            <w:top w:w="0" w:type="dxa"/>
            <w:left w:w="108" w:type="dxa"/>
            <w:bottom w:w="0" w:type="dxa"/>
            <w:right w:w="108" w:type="dxa"/>
          </w:tblCellMar>
        </w:tblPrEx>
        <w:trPr>
          <w:trHeight w:val="330" w:hRule="exact"/>
          <w:jc w:val="center"/>
        </w:trPr>
        <w:tc>
          <w:tcPr>
            <w:tcW w:w="128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kern w:val="0"/>
                <w:sz w:val="22"/>
                <w:szCs w:val="22"/>
              </w:rPr>
            </w:pPr>
            <w:r>
              <w:rPr>
                <w:rFonts w:ascii="宋体" w:hAnsi="宋体" w:cs="宋体"/>
                <w:b w:val="0"/>
                <w:bCs w:val="0"/>
                <w:color w:val="000000"/>
                <w:kern w:val="0"/>
                <w:sz w:val="22"/>
                <w:szCs w:val="22"/>
              </w:rPr>
              <w:t>考核</w:t>
            </w:r>
          </w:p>
          <w:p>
            <w:pPr>
              <w:widowControl/>
              <w:ind w:left="0" w:leftChars="0" w:right="0" w:rightChars="0" w:firstLine="0" w:firstLineChars="0"/>
              <w:jc w:val="center"/>
              <w:rPr>
                <w:rFonts w:ascii="宋体" w:hAnsi="宋体" w:cs="宋体"/>
                <w:b w:val="0"/>
                <w:bCs w:val="0"/>
                <w:color w:val="000000"/>
                <w:kern w:val="0"/>
                <w:sz w:val="22"/>
                <w:szCs w:val="22"/>
              </w:rPr>
            </w:pPr>
            <w:r>
              <w:rPr>
                <w:rFonts w:ascii="宋体" w:hAnsi="宋体" w:cs="宋体"/>
                <w:b w:val="0"/>
                <w:bCs w:val="0"/>
                <w:color w:val="000000"/>
                <w:kern w:val="0"/>
                <w:sz w:val="22"/>
                <w:szCs w:val="22"/>
              </w:rPr>
              <w:t>内容</w:t>
            </w:r>
          </w:p>
        </w:tc>
        <w:tc>
          <w:tcPr>
            <w:tcW w:w="6556" w:type="dxa"/>
            <w:gridSpan w:val="4"/>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b w:val="0"/>
                <w:bCs w:val="0"/>
                <w:color w:val="000000"/>
                <w:kern w:val="0"/>
                <w:sz w:val="22"/>
                <w:szCs w:val="22"/>
              </w:rPr>
            </w:pPr>
            <w:r>
              <w:rPr>
                <w:rFonts w:ascii="宋体" w:hAnsi="宋体" w:cs="宋体"/>
                <w:b w:val="0"/>
                <w:bCs w:val="0"/>
                <w:color w:val="000000"/>
                <w:kern w:val="0"/>
                <w:sz w:val="22"/>
                <w:szCs w:val="22"/>
              </w:rPr>
              <w:t>考核标准</w:t>
            </w:r>
          </w:p>
        </w:tc>
        <w:tc>
          <w:tcPr>
            <w:tcW w:w="1373" w:type="dxa"/>
            <w:tcBorders>
              <w:top w:val="single" w:color="auto" w:sz="4" w:space="0"/>
              <w:left w:val="nil"/>
              <w:bottom w:val="single" w:color="auto" w:sz="4" w:space="0"/>
              <w:right w:val="single" w:color="auto" w:sz="4" w:space="0"/>
            </w:tcBorders>
            <w:noWrap w:val="0"/>
            <w:vAlign w:val="center"/>
          </w:tcPr>
          <w:p>
            <w:pPr>
              <w:widowControl/>
              <w:ind w:left="0" w:leftChars="0" w:right="0" w:rightChars="0" w:firstLine="0" w:firstLineChars="0"/>
              <w:jc w:val="center"/>
              <w:rPr>
                <w:rFonts w:hint="default" w:ascii="宋体" w:hAnsi="宋体" w:eastAsia="宋体" w:cs="宋体"/>
                <w:b w:val="0"/>
                <w:bCs w:val="0"/>
                <w:color w:val="000000"/>
                <w:kern w:val="0"/>
                <w:sz w:val="22"/>
                <w:szCs w:val="22"/>
                <w:lang w:val="en-US" w:eastAsia="zh-CN"/>
              </w:rPr>
            </w:pPr>
            <w:r>
              <w:rPr>
                <w:rFonts w:hint="eastAsia" w:ascii="宋体" w:hAnsi="宋体" w:cs="宋体"/>
                <w:b w:val="0"/>
                <w:bCs w:val="0"/>
                <w:color w:val="000000"/>
                <w:kern w:val="0"/>
                <w:sz w:val="22"/>
                <w:szCs w:val="22"/>
                <w:lang w:val="en-US" w:eastAsia="zh-CN"/>
              </w:rPr>
              <w:t>考评得分</w:t>
            </w:r>
          </w:p>
        </w:tc>
      </w:tr>
      <w:tr>
        <w:tblPrEx>
          <w:tblCellMar>
            <w:top w:w="0" w:type="dxa"/>
            <w:left w:w="108" w:type="dxa"/>
            <w:bottom w:w="0" w:type="dxa"/>
            <w:right w:w="108" w:type="dxa"/>
          </w:tblCellMar>
        </w:tblPrEx>
        <w:trPr>
          <w:trHeight w:val="754" w:hRule="atLeast"/>
          <w:jc w:val="center"/>
        </w:trPr>
        <w:tc>
          <w:tcPr>
            <w:tcW w:w="1289" w:type="dxa"/>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德（20分）</w:t>
            </w:r>
          </w:p>
        </w:tc>
        <w:tc>
          <w:tcPr>
            <w:tcW w:w="6556" w:type="dxa"/>
            <w:gridSpan w:val="4"/>
            <w:tcBorders>
              <w:top w:val="nil"/>
              <w:left w:val="nil"/>
              <w:bottom w:val="single" w:color="auto" w:sz="4" w:space="0"/>
              <w:right w:val="single" w:color="auto" w:sz="4" w:space="0"/>
            </w:tcBorders>
            <w:noWrap w:val="0"/>
            <w:vAlign w:val="center"/>
          </w:tcPr>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热爱本职工作</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服从安排，随叫随到</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积极参加集体劳动</w:t>
            </w:r>
          </w:p>
          <w:p>
            <w:pPr>
              <w:widowControl/>
              <w:ind w:left="0" w:leftChars="0" w:right="0" w:rightChars="0" w:firstLine="0" w:firstLineChars="0"/>
              <w:jc w:val="left"/>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z w:val="21"/>
                <w:szCs w:val="21"/>
              </w:rPr>
              <w:t>秉公办事，不假公济私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 w:val="21"/>
                <w:szCs w:val="21"/>
                <w:lang w:val="en-US" w:eastAsia="zh-CN"/>
              </w:rPr>
              <w:t>4分</w:t>
            </w:r>
          </w:p>
        </w:tc>
        <w:tc>
          <w:tcPr>
            <w:tcW w:w="1373"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754"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拥护理事会的路线、方针、政策</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热爱教育事业、团结协</w:t>
            </w:r>
          </w:p>
          <w:p>
            <w:pP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en-US" w:eastAsia="zh-CN"/>
              </w:rPr>
              <w:t>作，</w:t>
            </w:r>
            <w:r>
              <w:rPr>
                <w:rFonts w:hint="eastAsia" w:asciiTheme="minorEastAsia" w:hAnsiTheme="minorEastAsia" w:eastAsiaTheme="minorEastAsia" w:cstheme="minorEastAsia"/>
                <w:sz w:val="21"/>
                <w:szCs w:val="21"/>
              </w:rPr>
              <w:t>为人师表，有敬业精神</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积极参加各类政治学习</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numPr>
                <w:ilvl w:val="0"/>
                <w:numId w:val="0"/>
              </w:numP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关心同事，爱护学生</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对人宽容，乐于助人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诚实守信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4分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勇于担责，爱岗敬业，愿意为学校发展牺牲个人利益</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r>
              <w:rPr>
                <w:rFonts w:ascii="宋体" w:hAnsi="宋体" w:cs="宋体"/>
                <w:color w:val="000000"/>
                <w:kern w:val="0"/>
                <w:sz w:val="24"/>
                <w:szCs w:val="24"/>
              </w:rPr>
              <w:t>能</w:t>
            </w:r>
            <w:r>
              <w:rPr>
                <w:rFonts w:hint="eastAsia" w:ascii="宋体" w:hAnsi="宋体" w:cs="宋体"/>
                <w:kern w:val="0"/>
                <w:sz w:val="24"/>
                <w:szCs w:val="24"/>
                <w:lang w:val="en-US" w:eastAsia="zh-CN"/>
              </w:rPr>
              <w:t>（30分）</w:t>
            </w: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color w:val="000000"/>
                <w:kern w:val="0"/>
                <w:sz w:val="21"/>
                <w:szCs w:val="21"/>
              </w:rPr>
              <w:t>1、</w:t>
            </w:r>
            <w:r>
              <w:rPr>
                <w:rFonts w:hint="eastAsia" w:asciiTheme="minorEastAsia" w:hAnsiTheme="minorEastAsia" w:eastAsiaTheme="minorEastAsia" w:cstheme="minorEastAsia"/>
                <w:sz w:val="21"/>
                <w:szCs w:val="21"/>
              </w:rPr>
              <w:t>工作主动、积极思考，工作中有创新，</w:t>
            </w:r>
            <w:r>
              <w:rPr>
                <w:rFonts w:hint="eastAsia" w:asciiTheme="minorEastAsia" w:hAnsiTheme="minorEastAsia" w:eastAsiaTheme="minorEastAsia" w:cstheme="minorEastAsia"/>
                <w:sz w:val="21"/>
                <w:szCs w:val="21"/>
                <w:lang w:val="en-US" w:eastAsia="zh-CN"/>
              </w:rPr>
              <w:t>创造性完成</w:t>
            </w:r>
            <w:r>
              <w:rPr>
                <w:rFonts w:hint="eastAsia" w:asciiTheme="minorEastAsia" w:hAnsiTheme="minorEastAsia" w:eastAsiaTheme="minorEastAsia" w:cstheme="minorEastAsia"/>
                <w:sz w:val="21"/>
                <w:szCs w:val="21"/>
              </w:rPr>
              <w:t>本职工作</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nil"/>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rPr>
              <w:t>　</w:t>
            </w: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numPr>
                <w:ilvl w:val="0"/>
                <w:numId w:val="0"/>
              </w:numP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lang w:val="en-US" w:eastAsia="zh-CN"/>
              </w:rPr>
              <w:t>2</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sz w:val="21"/>
                <w:szCs w:val="21"/>
              </w:rPr>
              <w:t>服从安排，及时到位</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能严格要求自己，无失职现象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754"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lang w:val="en-US" w:eastAsia="zh-CN"/>
              </w:rPr>
              <w:t>3</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sz w:val="21"/>
                <w:szCs w:val="21"/>
              </w:rPr>
              <w:t>履行岗位职责，按时保质保量完成本职工作，确保在自己的职责内无大小事故</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sz w:val="21"/>
                <w:szCs w:val="21"/>
              </w:rPr>
              <w:t>工作有计划，对本职工作的开展、完成有一定的预见性</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color w:val="000000"/>
                <w:kern w:val="0"/>
                <w:sz w:val="21"/>
                <w:szCs w:val="21"/>
                <w:lang w:val="en-US" w:eastAsia="zh-CN"/>
              </w:rPr>
              <w:t>5</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sz w:val="21"/>
                <w:szCs w:val="21"/>
              </w:rPr>
              <w:t>能按时完成本职工作，坚守岗位，效率较高</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4分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ascii="宋体" w:hAnsi="宋体" w:cs="宋体"/>
                <w:kern w:val="0"/>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6、</w:t>
            </w:r>
            <w:r>
              <w:rPr>
                <w:rFonts w:hint="eastAsia" w:asciiTheme="minorEastAsia" w:hAnsiTheme="minorEastAsia" w:eastAsiaTheme="minorEastAsia" w:cstheme="minorEastAsia"/>
                <w:sz w:val="21"/>
                <w:szCs w:val="21"/>
              </w:rPr>
              <w:t>经常巡视、检查，发现问题能及时处理，做好记录并汇报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kern w:val="0"/>
                <w:sz w:val="21"/>
                <w:szCs w:val="21"/>
                <w:lang w:val="en-US" w:eastAsia="zh-CN"/>
              </w:rPr>
              <w:t>4分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kern w:val="0"/>
                <w:sz w:val="21"/>
                <w:szCs w:val="21"/>
              </w:rPr>
            </w:pPr>
          </w:p>
        </w:tc>
      </w:tr>
      <w:tr>
        <w:tblPrEx>
          <w:tblCellMar>
            <w:top w:w="0" w:type="dxa"/>
            <w:left w:w="108" w:type="dxa"/>
            <w:bottom w:w="0" w:type="dxa"/>
            <w:right w:w="108" w:type="dxa"/>
          </w:tblCellMar>
        </w:tblPrEx>
        <w:trPr>
          <w:trHeight w:val="754" w:hRule="atLeast"/>
          <w:jc w:val="center"/>
        </w:trPr>
        <w:tc>
          <w:tcPr>
            <w:tcW w:w="1289" w:type="dxa"/>
            <w:vMerge w:val="restart"/>
            <w:tcBorders>
              <w:top w:val="single" w:color="auto" w:sz="4" w:space="0"/>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r>
              <w:rPr>
                <w:rFonts w:ascii="宋体" w:hAnsi="宋体" w:cs="宋体"/>
                <w:color w:val="000000"/>
                <w:kern w:val="0"/>
                <w:sz w:val="24"/>
                <w:szCs w:val="24"/>
              </w:rPr>
              <w:t>勤</w:t>
            </w:r>
            <w:r>
              <w:rPr>
                <w:rFonts w:hint="eastAsia" w:ascii="宋体" w:hAnsi="宋体" w:cs="宋体"/>
                <w:kern w:val="0"/>
                <w:sz w:val="24"/>
                <w:szCs w:val="24"/>
                <w:lang w:val="en-US" w:eastAsia="zh-CN"/>
              </w:rPr>
              <w:t>（20分）</w:t>
            </w: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default" w:ascii="宋体" w:hAnsi="宋体" w:eastAsia="宋体" w:cs="宋体"/>
                <w:color w:val="000000"/>
                <w:kern w:val="0"/>
                <w:sz w:val="21"/>
                <w:szCs w:val="21"/>
                <w:lang w:val="en-US" w:eastAsia="zh-CN"/>
              </w:rPr>
            </w:pPr>
            <w:r>
              <w:rPr>
                <w:rFonts w:ascii="宋体" w:hAnsi="宋体" w:cs="宋体"/>
                <w:color w:val="000000"/>
                <w:kern w:val="0"/>
                <w:sz w:val="21"/>
                <w:szCs w:val="21"/>
              </w:rPr>
              <w:t>1、</w:t>
            </w:r>
            <w:r>
              <w:rPr>
                <w:rFonts w:hint="eastAsia" w:ascii="宋体" w:hAnsi="宋体" w:cs="宋体"/>
                <w:color w:val="000000"/>
                <w:kern w:val="0"/>
                <w:sz w:val="21"/>
                <w:szCs w:val="21"/>
                <w:lang w:val="en-US" w:eastAsia="zh-CN"/>
              </w:rPr>
              <w:t>上班严格遵守考勤制度，不无故迟到早退、旷工</w:t>
            </w:r>
            <w:r>
              <w:rPr>
                <w:rFonts w:ascii="宋体" w:hAnsi="宋体" w:cs="宋体"/>
                <w:color w:val="000000"/>
                <w:kern w:val="0"/>
                <w:sz w:val="21"/>
                <w:szCs w:val="21"/>
              </w:rPr>
              <w:t>。</w:t>
            </w:r>
            <w:r>
              <w:rPr>
                <w:rFonts w:hint="eastAsia" w:ascii="宋体" w:hAnsi="宋体" w:cs="宋体"/>
                <w:color w:val="000000"/>
                <w:kern w:val="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8"/>
                <w:szCs w:val="28"/>
              </w:rPr>
            </w:pPr>
            <w:r>
              <w:rPr>
                <w:rFonts w:ascii="宋体" w:hAnsi="宋体" w:cs="宋体"/>
                <w:color w:val="000000"/>
                <w:kern w:val="0"/>
                <w:sz w:val="28"/>
                <w:szCs w:val="28"/>
              </w:rPr>
              <w:t>　</w:t>
            </w: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2、</w:t>
            </w:r>
            <w:r>
              <w:rPr>
                <w:rFonts w:hint="eastAsia" w:asciiTheme="minorEastAsia" w:hAnsiTheme="minorEastAsia" w:eastAsiaTheme="minorEastAsia" w:cstheme="minorEastAsia"/>
                <w:kern w:val="2"/>
                <w:sz w:val="21"/>
                <w:szCs w:val="21"/>
                <w:vertAlign w:val="baseline"/>
                <w:lang w:val="en-US" w:eastAsia="zh-CN" w:bidi="ar-SA"/>
              </w:rPr>
              <w:t>做事不推脱，能在规定时间内积极完成安排任务</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3、</w:t>
            </w:r>
            <w:r>
              <w:rPr>
                <w:rFonts w:hint="eastAsia" w:asciiTheme="minorEastAsia" w:hAnsiTheme="minorEastAsia" w:eastAsiaTheme="minorEastAsia" w:cstheme="minorEastAsia"/>
                <w:color w:val="000000"/>
                <w:kern w:val="0"/>
                <w:sz w:val="21"/>
                <w:szCs w:val="21"/>
                <w:lang w:val="en-US" w:eastAsia="zh-CN"/>
              </w:rPr>
              <w:t>按时参加会议，做到不迟到早退</w:t>
            </w:r>
            <w:r>
              <w:rPr>
                <w:rFonts w:hint="eastAsia" w:asciiTheme="minorEastAsia" w:hAnsiTheme="minorEastAsia" w:eastAsiaTheme="minorEastAsia" w:cstheme="minorEastAsia"/>
                <w:bCs/>
                <w:color w:val="000000"/>
                <w:sz w:val="21"/>
                <w:szCs w:val="21"/>
                <w:lang w:eastAsia="zh-CN"/>
              </w:rPr>
              <w:t>。</w:t>
            </w:r>
            <w:r>
              <w:rPr>
                <w:rFonts w:hint="eastAsia" w:asciiTheme="minorEastAsia" w:hAnsiTheme="minorEastAsia" w:eastAsiaTheme="minorEastAsia" w:cstheme="minorEastAsia"/>
                <w:bCs/>
                <w:color w:val="00000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center"/>
              <w:rPr>
                <w:sz w:val="24"/>
                <w:szCs w:val="24"/>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4、</w:t>
            </w:r>
            <w:r>
              <w:rPr>
                <w:rFonts w:hint="eastAsia" w:asciiTheme="minorEastAsia" w:hAnsiTheme="minorEastAsia" w:eastAsiaTheme="minorEastAsia" w:cstheme="minorEastAsia"/>
                <w:sz w:val="21"/>
                <w:szCs w:val="21"/>
              </w:rPr>
              <w:t>劳</w:t>
            </w:r>
            <w:r>
              <w:rPr>
                <w:rFonts w:hint="eastAsia" w:asciiTheme="minorEastAsia" w:hAnsiTheme="minorEastAsia" w:eastAsiaTheme="minorEastAsia" w:cstheme="minorEastAsia"/>
                <w:sz w:val="21"/>
                <w:szCs w:val="21"/>
                <w:lang w:val="en-US" w:eastAsia="zh-CN"/>
              </w:rPr>
              <w:t>动</w:t>
            </w:r>
            <w:r>
              <w:rPr>
                <w:rFonts w:hint="eastAsia" w:asciiTheme="minorEastAsia" w:hAnsiTheme="minorEastAsia" w:eastAsiaTheme="minorEastAsia" w:cstheme="minorEastAsia"/>
                <w:sz w:val="21"/>
                <w:szCs w:val="21"/>
              </w:rPr>
              <w:t>中积极主动肯吃苦</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5分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restart"/>
            <w:tcBorders>
              <w:left w:val="single" w:color="auto" w:sz="4" w:space="0"/>
              <w:right w:val="single" w:color="auto" w:sz="4" w:space="0"/>
            </w:tcBorders>
            <w:noWrap w:val="0"/>
            <w:vAlign w:val="center"/>
          </w:tcPr>
          <w:p>
            <w:pPr>
              <w:widowControl/>
              <w:ind w:left="0" w:leftChars="0" w:right="0" w:rightChars="0" w:firstLine="0" w:firstLineChars="0"/>
              <w:jc w:val="center"/>
              <w:rPr>
                <w:rFonts w:hint="eastAsia" w:eastAsia="宋体"/>
                <w:sz w:val="24"/>
                <w:szCs w:val="24"/>
                <w:lang w:eastAsia="zh-CN"/>
              </w:rPr>
            </w:pPr>
            <w:r>
              <w:rPr>
                <w:rFonts w:hint="eastAsia"/>
                <w:sz w:val="24"/>
                <w:szCs w:val="24"/>
                <w:lang w:eastAsia="zh-CN"/>
              </w:rPr>
              <w:t>绩</w:t>
            </w:r>
            <w:r>
              <w:rPr>
                <w:rFonts w:hint="eastAsia" w:ascii="宋体" w:hAnsi="宋体" w:cs="宋体"/>
                <w:kern w:val="0"/>
                <w:sz w:val="24"/>
                <w:szCs w:val="24"/>
                <w:lang w:val="en-US" w:eastAsia="zh-CN"/>
              </w:rPr>
              <w:t>（30分）</w:t>
            </w: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rPr>
              <w:t>1、</w:t>
            </w:r>
            <w:r>
              <w:rPr>
                <w:rFonts w:hint="eastAsia" w:asciiTheme="minorEastAsia" w:hAnsiTheme="minorEastAsia" w:eastAsiaTheme="minorEastAsia" w:cstheme="minorEastAsia"/>
                <w:sz w:val="21"/>
                <w:szCs w:val="21"/>
              </w:rPr>
              <w:t>能积极履行岗位职责，创造性地工作，成绩突出</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　</w:t>
            </w: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w:t>
            </w:r>
            <w:r>
              <w:rPr>
                <w:rFonts w:hint="eastAsia" w:asciiTheme="minorEastAsia" w:hAnsiTheme="minorEastAsia" w:eastAsiaTheme="minorEastAsia" w:cstheme="minorEastAsia"/>
                <w:sz w:val="21"/>
                <w:szCs w:val="21"/>
              </w:rPr>
              <w:t>工作中能团结协作，配合默契，综合工作完成较好</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w:t>
            </w:r>
            <w:r>
              <w:rPr>
                <w:rFonts w:hint="eastAsia" w:asciiTheme="minorEastAsia" w:hAnsiTheme="minorEastAsia" w:eastAsiaTheme="minorEastAsia" w:cstheme="minorEastAsia"/>
                <w:sz w:val="21"/>
                <w:szCs w:val="21"/>
              </w:rPr>
              <w:t>工作有计划，有总结，无失误</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56" w:type="dxa"/>
            <w:gridSpan w:val="4"/>
            <w:tcBorders>
              <w:top w:val="nil"/>
              <w:left w:val="nil"/>
              <w:bottom w:val="single" w:color="auto" w:sz="4" w:space="0"/>
              <w:right w:val="single" w:color="auto" w:sz="4" w:space="0"/>
            </w:tcBorders>
            <w:noWrap w:val="0"/>
            <w:vAlign w:val="center"/>
          </w:tcPr>
          <w:p>
            <w:pPr>
              <w:numPr>
                <w:ilvl w:val="0"/>
                <w:numId w:val="0"/>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w:t>
            </w:r>
            <w:r>
              <w:rPr>
                <w:rFonts w:hint="eastAsia" w:asciiTheme="minorEastAsia" w:hAnsiTheme="minorEastAsia" w:eastAsiaTheme="minorEastAsia" w:cstheme="minorEastAsia"/>
                <w:sz w:val="21"/>
                <w:szCs w:val="21"/>
              </w:rPr>
              <w:t>工作积极向上，要求高，质量好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能团结协作，相互补台</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88" w:hRule="atLeast"/>
          <w:jc w:val="center"/>
        </w:trPr>
        <w:tc>
          <w:tcPr>
            <w:tcW w:w="1289" w:type="dxa"/>
            <w:vMerge w:val="continue"/>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sz w:val="21"/>
                <w:szCs w:val="21"/>
              </w:rPr>
            </w:pPr>
          </w:p>
        </w:tc>
        <w:tc>
          <w:tcPr>
            <w:tcW w:w="6556" w:type="dxa"/>
            <w:gridSpan w:val="4"/>
            <w:tcBorders>
              <w:top w:val="nil"/>
              <w:left w:val="nil"/>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5、</w:t>
            </w:r>
            <w:r>
              <w:rPr>
                <w:rFonts w:hint="eastAsia" w:asciiTheme="minorEastAsia" w:hAnsiTheme="minorEastAsia" w:eastAsiaTheme="minorEastAsia" w:cstheme="minorEastAsia"/>
                <w:sz w:val="21"/>
                <w:szCs w:val="21"/>
              </w:rPr>
              <w:t>工作中能坚持原则，按章办事，敢于提出不同意见</w:t>
            </w:r>
            <w:r>
              <w:rPr>
                <w:rFonts w:hint="eastAsia" w:asciiTheme="minorEastAsia" w:hAnsiTheme="minorEastAsia" w:eastAsiaTheme="minorEastAsia" w:cstheme="minorEastAsia"/>
                <w:color w:val="000000"/>
                <w:kern w:val="0"/>
                <w:sz w:val="21"/>
                <w:szCs w:val="21"/>
              </w:rPr>
              <w:t>。</w:t>
            </w:r>
            <w:r>
              <w:rPr>
                <w:rFonts w:hint="eastAsia" w:asciiTheme="minorEastAsia" w:hAnsiTheme="minorEastAsia" w:eastAsiaTheme="minorEastAsia" w:cstheme="minorEastAsia"/>
                <w:color w:val="000000"/>
                <w:kern w:val="0"/>
                <w:sz w:val="21"/>
                <w:szCs w:val="21"/>
                <w:lang w:val="en-US" w:eastAsia="zh-CN"/>
              </w:rPr>
              <w:t>6分</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lef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864" w:hRule="exact"/>
          <w:jc w:val="center"/>
        </w:trPr>
        <w:tc>
          <w:tcPr>
            <w:tcW w:w="7845" w:type="dxa"/>
            <w:gridSpan w:val="5"/>
            <w:tcBorders>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center"/>
              <w:rPr>
                <w:sz w:val="21"/>
                <w:szCs w:val="21"/>
              </w:rPr>
            </w:pPr>
            <w:r>
              <w:rPr>
                <w:rFonts w:hint="eastAsia"/>
                <w:sz w:val="28"/>
                <w:szCs w:val="28"/>
                <w:lang w:eastAsia="zh-CN"/>
              </w:rPr>
              <w:t>合</w:t>
            </w:r>
            <w:r>
              <w:rPr>
                <w:rFonts w:hint="eastAsia"/>
                <w:sz w:val="28"/>
                <w:szCs w:val="28"/>
                <w:lang w:val="en-US" w:eastAsia="zh-CN"/>
              </w:rPr>
              <w:t xml:space="preserve"> </w:t>
            </w:r>
            <w:r>
              <w:rPr>
                <w:rFonts w:hint="eastAsia"/>
                <w:sz w:val="28"/>
                <w:szCs w:val="28"/>
                <w:lang w:eastAsia="zh-CN"/>
              </w:rPr>
              <w:t>计</w:t>
            </w:r>
          </w:p>
        </w:tc>
        <w:tc>
          <w:tcPr>
            <w:tcW w:w="1373" w:type="dxa"/>
            <w:tcBorders>
              <w:top w:val="nil"/>
              <w:left w:val="nil"/>
              <w:bottom w:val="single" w:color="auto" w:sz="4" w:space="0"/>
              <w:right w:val="single" w:color="auto" w:sz="4" w:space="0"/>
            </w:tcBorders>
            <w:noWrap w:val="0"/>
            <w:vAlign w:val="center"/>
          </w:tcPr>
          <w:p>
            <w:pPr>
              <w:widowControl/>
              <w:ind w:left="0" w:leftChars="0" w:right="0" w:rightChars="0" w:firstLine="0" w:firstLineChars="0"/>
              <w:jc w:val="both"/>
              <w:rPr>
                <w:sz w:val="28"/>
                <w:szCs w:val="28"/>
              </w:rPr>
            </w:pPr>
          </w:p>
        </w:tc>
      </w:tr>
      <w:tr>
        <w:tblPrEx>
          <w:tblCellMar>
            <w:top w:w="0" w:type="dxa"/>
            <w:left w:w="108" w:type="dxa"/>
            <w:bottom w:w="0" w:type="dxa"/>
            <w:right w:w="108" w:type="dxa"/>
          </w:tblCellMar>
        </w:tblPrEx>
        <w:trPr>
          <w:trHeight w:val="728" w:hRule="exact"/>
          <w:jc w:val="center"/>
        </w:trPr>
        <w:tc>
          <w:tcPr>
            <w:tcW w:w="9218" w:type="dxa"/>
            <w:gridSpan w:val="6"/>
            <w:tcBorders>
              <w:top w:val="single" w:color="auto" w:sz="4" w:space="0"/>
              <w:left w:val="single" w:color="auto" w:sz="4" w:space="0"/>
              <w:bottom w:val="single" w:color="auto" w:sz="4" w:space="0"/>
              <w:right w:val="single" w:color="auto" w:sz="4" w:space="0"/>
            </w:tcBorders>
            <w:noWrap w:val="0"/>
            <w:vAlign w:val="center"/>
          </w:tcPr>
          <w:p>
            <w:pPr>
              <w:widowControl/>
              <w:ind w:left="0" w:leftChars="0" w:right="0" w:rightChars="0" w:firstLine="0" w:firstLineChars="0"/>
              <w:jc w:val="both"/>
              <w:rPr>
                <w:rFonts w:hint="default" w:eastAsia="宋体"/>
                <w:sz w:val="28"/>
                <w:szCs w:val="28"/>
                <w:lang w:val="en-US" w:eastAsia="zh-CN"/>
              </w:rPr>
            </w:pPr>
            <w:r>
              <w:rPr>
                <w:rFonts w:hint="eastAsia"/>
                <w:sz w:val="28"/>
                <w:szCs w:val="28"/>
                <w:lang w:val="en-US" w:eastAsia="zh-CN"/>
              </w:rPr>
              <w:t>评分人签字：</w:t>
            </w:r>
          </w:p>
        </w:tc>
      </w:tr>
    </w:tbl>
    <w:p>
      <w:pPr>
        <w:tabs>
          <w:tab w:val="left" w:pos="1530"/>
        </w:tabs>
        <w:jc w:val="both"/>
        <w:rPr>
          <w:rFonts w:hint="eastAsia" w:ascii="黑体" w:hAnsi="黑体" w:eastAsia="黑体" w:cs="黑体"/>
          <w:b w:val="0"/>
          <w:bCs/>
          <w:spacing w:val="-23"/>
          <w:sz w:val="32"/>
          <w:szCs w:val="32"/>
          <w:lang w:val="en-US" w:eastAsia="zh-CN"/>
        </w:rPr>
      </w:pPr>
    </w:p>
    <w:sectPr>
      <w:headerReference r:id="rId3" w:type="default"/>
      <w:footerReference r:id="rId4" w:type="default"/>
      <w:footerReference r:id="rId5" w:type="even"/>
      <w:pgSz w:w="11906" w:h="16838"/>
      <w:pgMar w:top="2041" w:right="1418" w:bottom="2041" w:left="1418" w:header="1531" w:footer="147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95C498-9107-44B1-8E0B-E254FE4EFBA2}"/>
  </w:font>
  <w:font w:name="Arial">
    <w:panose1 w:val="020B0604020202020204"/>
    <w:charset w:val="01"/>
    <w:family w:val="swiss"/>
    <w:pitch w:val="default"/>
    <w:sig w:usb0="E0002EFF" w:usb1="C000785B" w:usb2="00000009" w:usb3="00000000" w:csb0="400001FF" w:csb1="FFFF0000"/>
    <w:embedRegular r:id="rId2" w:fontKey="{8503CF10-C189-4E75-8F18-C0F1724A3A18}"/>
  </w:font>
  <w:font w:name="黑体">
    <w:panose1 w:val="02010609060101010101"/>
    <w:charset w:val="86"/>
    <w:family w:val="auto"/>
    <w:pitch w:val="default"/>
    <w:sig w:usb0="800002BF" w:usb1="38CF7CFA" w:usb2="00000016" w:usb3="00000000" w:csb0="00040001" w:csb1="00000000"/>
    <w:embedRegular r:id="rId3" w:fontKey="{E5533425-E45E-4C0B-8DA3-14A8EE47E51D}"/>
  </w:font>
  <w:font w:name="Courier New">
    <w:panose1 w:val="02070309020205020404"/>
    <w:charset w:val="01"/>
    <w:family w:val="modern"/>
    <w:pitch w:val="default"/>
    <w:sig w:usb0="E0002EFF" w:usb1="C0007843" w:usb2="00000009" w:usb3="00000000" w:csb0="400001FF" w:csb1="FFFF0000"/>
    <w:embedRegular r:id="rId4" w:fontKey="{B4F7BA20-9623-495D-B408-C1E91A6BA8BB}"/>
  </w:font>
  <w:font w:name="Symbol">
    <w:panose1 w:val="05050102010706020507"/>
    <w:charset w:val="02"/>
    <w:family w:val="roman"/>
    <w:pitch w:val="default"/>
    <w:sig w:usb0="00000000" w:usb1="00000000" w:usb2="00000000" w:usb3="00000000" w:csb0="80000000" w:csb1="00000000"/>
    <w:embedRegular r:id="rId5" w:fontKey="{A4549F46-90C5-48A4-86AE-B491B333C1C4}"/>
  </w:font>
  <w:font w:name="Calibri">
    <w:panose1 w:val="020F0502020204030204"/>
    <w:charset w:val="00"/>
    <w:family w:val="swiss"/>
    <w:pitch w:val="default"/>
    <w:sig w:usb0="E4002EFF" w:usb1="C000247B" w:usb2="00000009" w:usb3="00000000" w:csb0="200001FF" w:csb1="00000000"/>
    <w:embedRegular r:id="rId6" w:fontKey="{1AFB6C4B-CA11-4F0B-AED9-11CB7454FAB2}"/>
  </w:font>
  <w:font w:name="Microsoft JhengHei">
    <w:panose1 w:val="020B0604030504040204"/>
    <w:charset w:val="88"/>
    <w:family w:val="swiss"/>
    <w:pitch w:val="default"/>
    <w:sig w:usb0="000002A7" w:usb1="28CF4400" w:usb2="00000016" w:usb3="00000000" w:csb0="00100009" w:csb1="00000000"/>
    <w:embedRegular r:id="rId7" w:fontKey="{033B8A9C-9D51-4C0D-A1B7-8370F4AC9ACC}"/>
  </w:font>
  <w:font w:name="Cambria">
    <w:panose1 w:val="02040503050406030204"/>
    <w:charset w:val="00"/>
    <w:family w:val="roman"/>
    <w:pitch w:val="default"/>
    <w:sig w:usb0="E00006FF" w:usb1="420024FF" w:usb2="02000000" w:usb3="00000000" w:csb0="2000019F" w:csb1="00000000"/>
    <w:embedRegular r:id="rId8" w:fontKey="{2C495BAC-F0F4-48CF-AF34-8B9CAD84CDE0}"/>
  </w:font>
  <w:font w:name="仿宋_GB2312">
    <w:altName w:val="仿宋"/>
    <w:panose1 w:val="00000000000000000000"/>
    <w:charset w:val="86"/>
    <w:family w:val="modern"/>
    <w:pitch w:val="default"/>
    <w:sig w:usb0="00000000" w:usb1="00000000" w:usb2="00000000" w:usb3="00000000" w:csb0="00000000" w:csb1="00000000"/>
    <w:embedRegular r:id="rId9" w:fontKey="{3B48F213-5347-4476-98C8-BAE041073373}"/>
  </w:font>
  <w:font w:name="方正小标宋简体">
    <w:panose1 w:val="02000000000000000000"/>
    <w:charset w:val="86"/>
    <w:family w:val="script"/>
    <w:pitch w:val="default"/>
    <w:sig w:usb0="00000001" w:usb1="080E0000" w:usb2="00000000" w:usb3="00000000" w:csb0="00040000" w:csb1="00000000"/>
    <w:embedRegular r:id="rId10" w:fontKey="{2752DA84-1E7C-47CF-A992-AE79D33B75C8}"/>
  </w:font>
  <w:font w:name="新宋体">
    <w:panose1 w:val="02010609030101010101"/>
    <w:charset w:val="86"/>
    <w:family w:val="modern"/>
    <w:pitch w:val="default"/>
    <w:sig w:usb0="00000283" w:usb1="288F0000" w:usb2="00000006" w:usb3="00000000" w:csb0="00040001" w:csb1="00000000"/>
    <w:embedRegular r:id="rId11" w:fontKey="{02482174-9220-4ACB-A5BE-FA96F64B2F88}"/>
  </w:font>
  <w:font w:name="仿宋">
    <w:panose1 w:val="02010609060101010101"/>
    <w:charset w:val="86"/>
    <w:family w:val="modern"/>
    <w:pitch w:val="default"/>
    <w:sig w:usb0="800002BF" w:usb1="38CF7CFA" w:usb2="00000016" w:usb3="00000000" w:csb0="00040001" w:csb1="00000000"/>
    <w:embedRegular r:id="rId12" w:fontKey="{0BA34906-C42F-4AF2-A8C6-75BE84207EE1}"/>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13" w:fontKey="{7FCFF5B1-55AB-4CF6-8CBD-0FDFA7028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sz w:val="24"/>
      </w:rPr>
    </w:pPr>
    <w:r>
      <w:rPr>
        <w:rStyle w:val="13"/>
        <w:sz w:val="24"/>
      </w:rPr>
      <w:t xml:space="preserve">— </w:t>
    </w:r>
    <w:r>
      <w:rPr>
        <w:rStyle w:val="13"/>
        <w:sz w:val="24"/>
      </w:rPr>
      <w:fldChar w:fldCharType="begin"/>
    </w:r>
    <w:r>
      <w:rPr>
        <w:rStyle w:val="13"/>
        <w:sz w:val="24"/>
      </w:rPr>
      <w:instrText xml:space="preserve">PAGE  </w:instrText>
    </w:r>
    <w:r>
      <w:rPr>
        <w:rStyle w:val="13"/>
        <w:sz w:val="24"/>
      </w:rPr>
      <w:fldChar w:fldCharType="separate"/>
    </w:r>
    <w:r>
      <w:rPr>
        <w:rStyle w:val="13"/>
        <w:sz w:val="24"/>
      </w:rPr>
      <w:t>2</w:t>
    </w:r>
    <w:r>
      <w:rPr>
        <w:rStyle w:val="13"/>
        <w:sz w:val="24"/>
      </w:rPr>
      <w:fldChar w:fldCharType="end"/>
    </w:r>
    <w:r>
      <w:rPr>
        <w:rStyle w:val="13"/>
        <w:sz w:val="24"/>
      </w:rPr>
      <w:t xml:space="preserve"> —</w:t>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val="en-US"/>
      </w:rPr>
      <mc:AlternateContent>
        <mc:Choice Requires="wps">
          <w:drawing>
            <wp:anchor distT="0" distB="0" distL="114300" distR="114300" simplePos="0" relativeHeight="251660288"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6192;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zuGgdgA&#10;AAALAQAADwAAAAAAAAABACAAAAAiAAAAZHJzL2Rvd25yZXYueG1sUEsBAhQAFAAAAAgAh07iQKd5&#10;VnutAQAAPQMAAA4AAAAAAAAAAQAgAAAAJwEAAGRycy9lMm9Eb2MueG1sUEsFBgAAAAAGAAYAWQEA&#10;AEYFAAAAAA==&#10;">
              <v:fill on="f" focussize="0,0"/>
              <v:stroke on="f"/>
              <v:imagedata o:title=""/>
              <o:lock v:ext="edit" aspectratio="f"/>
              <v:textbox inset="0mm,0mm,0mm,0mm">
                <w:txbxContent>
                  <w:p>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1312"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5168;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4cHL2gAAAAsBAAAPAAAAAAAAAAEAIAAAACIAAABkcnMvZG93bnJldi54bWxQSwECFAAUAAAACACH&#10;TuJAiX6/orABAAA+AwAADgAAAAAAAAABACAAAAApAQAAZHJzL2Uyb0RvYy54bWxQSwUGAAAAAAYA&#10;BgBZAQAASwUAAAAA&#10;">
              <v:fill on="f" focussize="0,0"/>
              <v:stroke on="f"/>
              <v:imagedata o:title=""/>
              <o:lock v:ext="edit" aspectratio="f"/>
              <v:textbox inset="0mm,0mm,0mm,0mm">
                <w:txbxContent>
                  <w:p>
                    <w:pPr>
                      <w:spacing w:line="479" w:lineRule="exact"/>
                      <w:jc w:val="left"/>
                      <w:rPr>
                        <w:rFonts w:ascii="Microsoft JhengHei"/>
                        <w:b/>
                        <w:sz w:val="44"/>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936E03"/>
    <w:multiLevelType w:val="singleLevel"/>
    <w:tmpl w:val="ED936E0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B4"/>
    <w:rsid w:val="00020FCB"/>
    <w:rsid w:val="000844B4"/>
    <w:rsid w:val="00245131"/>
    <w:rsid w:val="002A56C6"/>
    <w:rsid w:val="002B3018"/>
    <w:rsid w:val="002D4621"/>
    <w:rsid w:val="002D5AB4"/>
    <w:rsid w:val="00326E35"/>
    <w:rsid w:val="003F347F"/>
    <w:rsid w:val="00475B52"/>
    <w:rsid w:val="004E247B"/>
    <w:rsid w:val="00511792"/>
    <w:rsid w:val="005872C9"/>
    <w:rsid w:val="006831CD"/>
    <w:rsid w:val="00695209"/>
    <w:rsid w:val="00731A0C"/>
    <w:rsid w:val="00774D2C"/>
    <w:rsid w:val="007D3E14"/>
    <w:rsid w:val="0089012D"/>
    <w:rsid w:val="00901582"/>
    <w:rsid w:val="009246FB"/>
    <w:rsid w:val="00A41085"/>
    <w:rsid w:val="00A534BE"/>
    <w:rsid w:val="00AF2A26"/>
    <w:rsid w:val="00BC2A72"/>
    <w:rsid w:val="00C81A05"/>
    <w:rsid w:val="00CB59D2"/>
    <w:rsid w:val="00CE3AF7"/>
    <w:rsid w:val="00D3718B"/>
    <w:rsid w:val="00F32330"/>
    <w:rsid w:val="01073D78"/>
    <w:rsid w:val="01841336"/>
    <w:rsid w:val="01C51DDA"/>
    <w:rsid w:val="01CB6349"/>
    <w:rsid w:val="029652C2"/>
    <w:rsid w:val="02F673CF"/>
    <w:rsid w:val="032A329F"/>
    <w:rsid w:val="037F2B05"/>
    <w:rsid w:val="04AB6D11"/>
    <w:rsid w:val="056E5592"/>
    <w:rsid w:val="06B02A62"/>
    <w:rsid w:val="06EE5341"/>
    <w:rsid w:val="07143700"/>
    <w:rsid w:val="076813EA"/>
    <w:rsid w:val="076D1468"/>
    <w:rsid w:val="07771E14"/>
    <w:rsid w:val="07FC2163"/>
    <w:rsid w:val="083824D9"/>
    <w:rsid w:val="08FD2E3B"/>
    <w:rsid w:val="0A995666"/>
    <w:rsid w:val="0A9C2A0E"/>
    <w:rsid w:val="0AEE305C"/>
    <w:rsid w:val="0B1F3F44"/>
    <w:rsid w:val="0B926941"/>
    <w:rsid w:val="0C283BAF"/>
    <w:rsid w:val="0C94402F"/>
    <w:rsid w:val="0CD11DD8"/>
    <w:rsid w:val="0D095FAB"/>
    <w:rsid w:val="0D88243F"/>
    <w:rsid w:val="0E8B18D9"/>
    <w:rsid w:val="0F261F7B"/>
    <w:rsid w:val="103469FB"/>
    <w:rsid w:val="1081667A"/>
    <w:rsid w:val="10C27CB9"/>
    <w:rsid w:val="10FE1516"/>
    <w:rsid w:val="11E13BB6"/>
    <w:rsid w:val="12936C86"/>
    <w:rsid w:val="12CB6B60"/>
    <w:rsid w:val="12DA7C31"/>
    <w:rsid w:val="13044409"/>
    <w:rsid w:val="13391DC2"/>
    <w:rsid w:val="136B2BD6"/>
    <w:rsid w:val="138B67FC"/>
    <w:rsid w:val="141F0092"/>
    <w:rsid w:val="145050EF"/>
    <w:rsid w:val="1464680D"/>
    <w:rsid w:val="14F93529"/>
    <w:rsid w:val="152E6440"/>
    <w:rsid w:val="15415848"/>
    <w:rsid w:val="15751B27"/>
    <w:rsid w:val="16272F82"/>
    <w:rsid w:val="170536F7"/>
    <w:rsid w:val="170E661A"/>
    <w:rsid w:val="18284CAC"/>
    <w:rsid w:val="18320981"/>
    <w:rsid w:val="18AD0C22"/>
    <w:rsid w:val="193C5D3A"/>
    <w:rsid w:val="19975D02"/>
    <w:rsid w:val="1A3E4346"/>
    <w:rsid w:val="1AEA37E8"/>
    <w:rsid w:val="1B0E724D"/>
    <w:rsid w:val="1B3F78BA"/>
    <w:rsid w:val="1B9224E0"/>
    <w:rsid w:val="1B9E4B46"/>
    <w:rsid w:val="1C4F381F"/>
    <w:rsid w:val="1CC70FBE"/>
    <w:rsid w:val="1D231B08"/>
    <w:rsid w:val="1D2512E6"/>
    <w:rsid w:val="1DB1663F"/>
    <w:rsid w:val="1DEC3E74"/>
    <w:rsid w:val="1EEC6D0B"/>
    <w:rsid w:val="1F0F5F6C"/>
    <w:rsid w:val="1FB825A8"/>
    <w:rsid w:val="20A95634"/>
    <w:rsid w:val="20E21C7C"/>
    <w:rsid w:val="218B4093"/>
    <w:rsid w:val="21B13B80"/>
    <w:rsid w:val="22C0710B"/>
    <w:rsid w:val="232731FF"/>
    <w:rsid w:val="238D0286"/>
    <w:rsid w:val="23F2725F"/>
    <w:rsid w:val="24837176"/>
    <w:rsid w:val="2539550B"/>
    <w:rsid w:val="25954F21"/>
    <w:rsid w:val="25B258E3"/>
    <w:rsid w:val="263E1D83"/>
    <w:rsid w:val="268E5B74"/>
    <w:rsid w:val="26AE6191"/>
    <w:rsid w:val="26E60110"/>
    <w:rsid w:val="27123F5A"/>
    <w:rsid w:val="2721424A"/>
    <w:rsid w:val="2736211C"/>
    <w:rsid w:val="27492912"/>
    <w:rsid w:val="278D43F0"/>
    <w:rsid w:val="2A0601B1"/>
    <w:rsid w:val="2A185F6F"/>
    <w:rsid w:val="2A3041F0"/>
    <w:rsid w:val="2A5E6113"/>
    <w:rsid w:val="2A8A0AB2"/>
    <w:rsid w:val="2AA64F4B"/>
    <w:rsid w:val="2AE2720C"/>
    <w:rsid w:val="2B060555"/>
    <w:rsid w:val="2B072879"/>
    <w:rsid w:val="2B634614"/>
    <w:rsid w:val="2B707E3D"/>
    <w:rsid w:val="2B8A749A"/>
    <w:rsid w:val="2BC53EF1"/>
    <w:rsid w:val="2BD432C2"/>
    <w:rsid w:val="2CAE512E"/>
    <w:rsid w:val="2CF0609D"/>
    <w:rsid w:val="2D8C2E9F"/>
    <w:rsid w:val="2E026CDD"/>
    <w:rsid w:val="2E517D25"/>
    <w:rsid w:val="2EB87B6B"/>
    <w:rsid w:val="2F2F0BCE"/>
    <w:rsid w:val="2F53676F"/>
    <w:rsid w:val="2F6B108C"/>
    <w:rsid w:val="2FA840AC"/>
    <w:rsid w:val="2FE7411C"/>
    <w:rsid w:val="302A1174"/>
    <w:rsid w:val="31457653"/>
    <w:rsid w:val="318724D1"/>
    <w:rsid w:val="31C04196"/>
    <w:rsid w:val="31DB397E"/>
    <w:rsid w:val="32245083"/>
    <w:rsid w:val="325B7723"/>
    <w:rsid w:val="32D96DBE"/>
    <w:rsid w:val="32F26B50"/>
    <w:rsid w:val="33C7422E"/>
    <w:rsid w:val="354E451B"/>
    <w:rsid w:val="356D1719"/>
    <w:rsid w:val="356F1705"/>
    <w:rsid w:val="35A45183"/>
    <w:rsid w:val="35AC0208"/>
    <w:rsid w:val="360E1A05"/>
    <w:rsid w:val="362B0A82"/>
    <w:rsid w:val="362E4480"/>
    <w:rsid w:val="36742DED"/>
    <w:rsid w:val="368705A8"/>
    <w:rsid w:val="36884A5C"/>
    <w:rsid w:val="373E16E3"/>
    <w:rsid w:val="3860163C"/>
    <w:rsid w:val="39935B97"/>
    <w:rsid w:val="3ABD24FB"/>
    <w:rsid w:val="3AC7001D"/>
    <w:rsid w:val="3B5A0FBA"/>
    <w:rsid w:val="3B6D1C17"/>
    <w:rsid w:val="3BED504F"/>
    <w:rsid w:val="3D3D3E2A"/>
    <w:rsid w:val="3E1C773F"/>
    <w:rsid w:val="3E9C3BEC"/>
    <w:rsid w:val="3F0D262B"/>
    <w:rsid w:val="3F9306FA"/>
    <w:rsid w:val="3F9C02D0"/>
    <w:rsid w:val="40636EAD"/>
    <w:rsid w:val="406D08FB"/>
    <w:rsid w:val="416C5989"/>
    <w:rsid w:val="41780FE6"/>
    <w:rsid w:val="41A8054E"/>
    <w:rsid w:val="41B05C94"/>
    <w:rsid w:val="425B49B9"/>
    <w:rsid w:val="432E0BF6"/>
    <w:rsid w:val="43575A3A"/>
    <w:rsid w:val="43774838"/>
    <w:rsid w:val="43AE0CD5"/>
    <w:rsid w:val="43B77178"/>
    <w:rsid w:val="43CB483D"/>
    <w:rsid w:val="43D52CDE"/>
    <w:rsid w:val="45073AA8"/>
    <w:rsid w:val="456A4F2A"/>
    <w:rsid w:val="45863DA6"/>
    <w:rsid w:val="458D22C6"/>
    <w:rsid w:val="45B64332"/>
    <w:rsid w:val="46B61F32"/>
    <w:rsid w:val="474F0831"/>
    <w:rsid w:val="47F7561D"/>
    <w:rsid w:val="48D2565C"/>
    <w:rsid w:val="49865060"/>
    <w:rsid w:val="499D1FD1"/>
    <w:rsid w:val="4A497F77"/>
    <w:rsid w:val="4C340E4A"/>
    <w:rsid w:val="4C614E54"/>
    <w:rsid w:val="4C7D49A1"/>
    <w:rsid w:val="4CC37509"/>
    <w:rsid w:val="4CCC0226"/>
    <w:rsid w:val="4DAD6843"/>
    <w:rsid w:val="4DB31A18"/>
    <w:rsid w:val="4DE34E1C"/>
    <w:rsid w:val="4E035665"/>
    <w:rsid w:val="4E343B5F"/>
    <w:rsid w:val="4EDF5760"/>
    <w:rsid w:val="4F3D44F6"/>
    <w:rsid w:val="4F731DBB"/>
    <w:rsid w:val="4FA03CFE"/>
    <w:rsid w:val="4FFE0EFB"/>
    <w:rsid w:val="5003396A"/>
    <w:rsid w:val="50887DD4"/>
    <w:rsid w:val="519A467A"/>
    <w:rsid w:val="52443401"/>
    <w:rsid w:val="527E0C8C"/>
    <w:rsid w:val="52954E2B"/>
    <w:rsid w:val="53AB2571"/>
    <w:rsid w:val="54B418A4"/>
    <w:rsid w:val="54E3366A"/>
    <w:rsid w:val="554B0884"/>
    <w:rsid w:val="56777283"/>
    <w:rsid w:val="56821E53"/>
    <w:rsid w:val="568565F8"/>
    <w:rsid w:val="57E65EEB"/>
    <w:rsid w:val="58103986"/>
    <w:rsid w:val="58430DE0"/>
    <w:rsid w:val="58955E2E"/>
    <w:rsid w:val="58D273C7"/>
    <w:rsid w:val="59FA24D5"/>
    <w:rsid w:val="5A0E64DF"/>
    <w:rsid w:val="5A522A44"/>
    <w:rsid w:val="5BCC170E"/>
    <w:rsid w:val="5BEF69FD"/>
    <w:rsid w:val="5C1D40F0"/>
    <w:rsid w:val="5C492B6F"/>
    <w:rsid w:val="5CA273F1"/>
    <w:rsid w:val="5D27192A"/>
    <w:rsid w:val="5D3A387C"/>
    <w:rsid w:val="5DB40D44"/>
    <w:rsid w:val="5FB731C8"/>
    <w:rsid w:val="60356451"/>
    <w:rsid w:val="60384B23"/>
    <w:rsid w:val="603C38C3"/>
    <w:rsid w:val="60520986"/>
    <w:rsid w:val="60A144A1"/>
    <w:rsid w:val="60A67025"/>
    <w:rsid w:val="60F64AEE"/>
    <w:rsid w:val="61AF3384"/>
    <w:rsid w:val="6316452D"/>
    <w:rsid w:val="63396562"/>
    <w:rsid w:val="63690083"/>
    <w:rsid w:val="649320BB"/>
    <w:rsid w:val="64BE7372"/>
    <w:rsid w:val="652A07CF"/>
    <w:rsid w:val="66B31FAD"/>
    <w:rsid w:val="67390C6D"/>
    <w:rsid w:val="673965C6"/>
    <w:rsid w:val="6767715C"/>
    <w:rsid w:val="678A38D9"/>
    <w:rsid w:val="679F3232"/>
    <w:rsid w:val="67BA136E"/>
    <w:rsid w:val="68CB27BD"/>
    <w:rsid w:val="69481711"/>
    <w:rsid w:val="69621681"/>
    <w:rsid w:val="69CA503C"/>
    <w:rsid w:val="69CA5F9E"/>
    <w:rsid w:val="6A264494"/>
    <w:rsid w:val="6A65377F"/>
    <w:rsid w:val="6AF64D08"/>
    <w:rsid w:val="6BFA62FE"/>
    <w:rsid w:val="6C9F210E"/>
    <w:rsid w:val="6D014E9F"/>
    <w:rsid w:val="6D680DA4"/>
    <w:rsid w:val="6D787345"/>
    <w:rsid w:val="6E0C0592"/>
    <w:rsid w:val="70E50578"/>
    <w:rsid w:val="71112B6D"/>
    <w:rsid w:val="713F057C"/>
    <w:rsid w:val="71905CB8"/>
    <w:rsid w:val="71FF218C"/>
    <w:rsid w:val="726B26FE"/>
    <w:rsid w:val="72973D36"/>
    <w:rsid w:val="73B3786E"/>
    <w:rsid w:val="74066166"/>
    <w:rsid w:val="744B39E2"/>
    <w:rsid w:val="744D7786"/>
    <w:rsid w:val="747B78A4"/>
    <w:rsid w:val="749F5F0E"/>
    <w:rsid w:val="74E6320F"/>
    <w:rsid w:val="75DA09A6"/>
    <w:rsid w:val="75FA650B"/>
    <w:rsid w:val="765F632D"/>
    <w:rsid w:val="76A94438"/>
    <w:rsid w:val="775D02C1"/>
    <w:rsid w:val="777229E9"/>
    <w:rsid w:val="77875E91"/>
    <w:rsid w:val="77C81877"/>
    <w:rsid w:val="78671C35"/>
    <w:rsid w:val="78725C64"/>
    <w:rsid w:val="78C9487A"/>
    <w:rsid w:val="78E41D26"/>
    <w:rsid w:val="79334ED3"/>
    <w:rsid w:val="79F12488"/>
    <w:rsid w:val="7A39245F"/>
    <w:rsid w:val="7A6D3FB8"/>
    <w:rsid w:val="7B756E53"/>
    <w:rsid w:val="7C3172EA"/>
    <w:rsid w:val="7CCF3D3B"/>
    <w:rsid w:val="7CF64343"/>
    <w:rsid w:val="7DD778FB"/>
    <w:rsid w:val="7DFE78A4"/>
    <w:rsid w:val="7E205998"/>
    <w:rsid w:val="7E346C35"/>
    <w:rsid w:val="7F143364"/>
    <w:rsid w:val="7F2D23F6"/>
    <w:rsid w:val="7F824362"/>
    <w:rsid w:val="7FCB56C1"/>
    <w:rsid w:val="7FD55C04"/>
    <w:rsid w:val="7FD95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3"/>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24"/>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25"/>
    <w:qFormat/>
    <w:uiPriority w:val="99"/>
    <w:pPr>
      <w:spacing w:before="171"/>
      <w:ind w:left="620"/>
      <w:outlineLvl w:val="2"/>
    </w:pPr>
    <w:rPr>
      <w:rFonts w:ascii="宋体" w:hAnsi="宋体" w:cs="宋体"/>
      <w:sz w:val="32"/>
      <w:szCs w:val="32"/>
      <w:lang w:val="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6"/>
    <w:qFormat/>
    <w:uiPriority w:val="99"/>
    <w:rPr>
      <w:rFonts w:ascii="宋体" w:hAnsi="宋体" w:cs="宋体"/>
      <w:sz w:val="28"/>
      <w:szCs w:val="28"/>
      <w:lang w:val="zh-CN"/>
    </w:rPr>
  </w:style>
  <w:style w:type="paragraph" w:styleId="6">
    <w:name w:val="Date"/>
    <w:basedOn w:val="1"/>
    <w:next w:val="1"/>
    <w:link w:val="42"/>
    <w:qFormat/>
    <w:uiPriority w:val="99"/>
    <w:pPr>
      <w:ind w:left="100" w:leftChars="2500"/>
    </w:pPr>
  </w:style>
  <w:style w:type="paragraph" w:styleId="7">
    <w:name w:val="footer"/>
    <w:basedOn w:val="1"/>
    <w:link w:val="27"/>
    <w:qFormat/>
    <w:uiPriority w:val="99"/>
    <w:pPr>
      <w:tabs>
        <w:tab w:val="center" w:pos="4153"/>
        <w:tab w:val="right" w:pos="8306"/>
      </w:tabs>
      <w:snapToGrid w:val="0"/>
      <w:jc w:val="left"/>
    </w:pPr>
    <w:rPr>
      <w:sz w:val="18"/>
    </w:rPr>
  </w:style>
  <w:style w:type="paragraph" w:styleId="8">
    <w:name w:val="header"/>
    <w:basedOn w:val="1"/>
    <w:link w:val="2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99"/>
    <w:pPr>
      <w:spacing w:beforeAutospacing="1" w:afterAutospacing="1"/>
      <w:jc w:val="left"/>
    </w:pPr>
    <w:rPr>
      <w:kern w:val="0"/>
      <w:sz w:val="24"/>
    </w:rPr>
  </w:style>
  <w:style w:type="character" w:styleId="12">
    <w:name w:val="Strong"/>
    <w:basedOn w:val="11"/>
    <w:qFormat/>
    <w:locked/>
    <w:uiPriority w:val="0"/>
    <w:rPr>
      <w:b/>
    </w:rPr>
  </w:style>
  <w:style w:type="character" w:styleId="13">
    <w:name w:val="page number"/>
    <w:basedOn w:val="11"/>
    <w:qFormat/>
    <w:uiPriority w:val="99"/>
    <w:rPr>
      <w:rFonts w:cs="Times New Roman"/>
    </w:rPr>
  </w:style>
  <w:style w:type="character" w:styleId="14">
    <w:name w:val="FollowedHyperlink"/>
    <w:basedOn w:val="11"/>
    <w:semiHidden/>
    <w:unhideWhenUsed/>
    <w:qFormat/>
    <w:uiPriority w:val="99"/>
    <w:rPr>
      <w:color w:val="444444"/>
      <w:u w:val="none"/>
    </w:rPr>
  </w:style>
  <w:style w:type="character" w:styleId="15">
    <w:name w:val="Emphasis"/>
    <w:basedOn w:val="11"/>
    <w:qFormat/>
    <w:locked/>
    <w:uiPriority w:val="0"/>
  </w:style>
  <w:style w:type="character" w:styleId="16">
    <w:name w:val="HTML Definition"/>
    <w:basedOn w:val="11"/>
    <w:semiHidden/>
    <w:unhideWhenUsed/>
    <w:qFormat/>
    <w:uiPriority w:val="99"/>
  </w:style>
  <w:style w:type="character" w:styleId="17">
    <w:name w:val="HTML Variable"/>
    <w:basedOn w:val="11"/>
    <w:semiHidden/>
    <w:unhideWhenUsed/>
    <w:qFormat/>
    <w:uiPriority w:val="99"/>
  </w:style>
  <w:style w:type="character" w:styleId="18">
    <w:name w:val="Hyperlink"/>
    <w:basedOn w:val="11"/>
    <w:qFormat/>
    <w:uiPriority w:val="99"/>
    <w:rPr>
      <w:rFonts w:cs="Times New Roman"/>
      <w:color w:val="0000FF"/>
      <w:u w:val="single"/>
    </w:rPr>
  </w:style>
  <w:style w:type="character" w:styleId="19">
    <w:name w:val="HTML Code"/>
    <w:basedOn w:val="11"/>
    <w:semiHidden/>
    <w:unhideWhenUsed/>
    <w:qFormat/>
    <w:uiPriority w:val="99"/>
    <w:rPr>
      <w:rFonts w:hint="default" w:ascii="Courier New" w:hAnsi="Courier New" w:eastAsia="Courier New" w:cs="Courier New"/>
      <w:sz w:val="20"/>
    </w:rPr>
  </w:style>
  <w:style w:type="character" w:styleId="20">
    <w:name w:val="HTML Cite"/>
    <w:basedOn w:val="11"/>
    <w:semiHidden/>
    <w:unhideWhenUsed/>
    <w:qFormat/>
    <w:uiPriority w:val="99"/>
  </w:style>
  <w:style w:type="character" w:styleId="21">
    <w:name w:val="HTML Keyboard"/>
    <w:basedOn w:val="11"/>
    <w:semiHidden/>
    <w:unhideWhenUsed/>
    <w:qFormat/>
    <w:uiPriority w:val="99"/>
    <w:rPr>
      <w:rFonts w:ascii="Courier New" w:hAnsi="Courier New" w:eastAsia="Courier New" w:cs="Courier New"/>
      <w:sz w:val="20"/>
    </w:rPr>
  </w:style>
  <w:style w:type="character" w:styleId="22">
    <w:name w:val="HTML Sample"/>
    <w:basedOn w:val="11"/>
    <w:semiHidden/>
    <w:unhideWhenUsed/>
    <w:qFormat/>
    <w:uiPriority w:val="99"/>
    <w:rPr>
      <w:rFonts w:hint="default" w:ascii="Courier New" w:hAnsi="Courier New" w:eastAsia="Courier New" w:cs="Courier New"/>
    </w:rPr>
  </w:style>
  <w:style w:type="character" w:customStyle="1" w:styleId="23">
    <w:name w:val="标题 1 Char"/>
    <w:basedOn w:val="11"/>
    <w:link w:val="2"/>
    <w:qFormat/>
    <w:locked/>
    <w:uiPriority w:val="99"/>
    <w:rPr>
      <w:rFonts w:cs="Times New Roman"/>
      <w:b/>
      <w:bCs/>
      <w:kern w:val="44"/>
      <w:sz w:val="44"/>
      <w:szCs w:val="44"/>
    </w:rPr>
  </w:style>
  <w:style w:type="character" w:customStyle="1" w:styleId="24">
    <w:name w:val="标题 2 Char"/>
    <w:basedOn w:val="11"/>
    <w:link w:val="3"/>
    <w:semiHidden/>
    <w:qFormat/>
    <w:locked/>
    <w:uiPriority w:val="99"/>
    <w:rPr>
      <w:rFonts w:ascii="Cambria" w:hAnsi="Cambria" w:eastAsia="宋体" w:cs="Times New Roman"/>
      <w:b/>
      <w:bCs/>
      <w:sz w:val="32"/>
      <w:szCs w:val="32"/>
    </w:rPr>
  </w:style>
  <w:style w:type="character" w:customStyle="1" w:styleId="25">
    <w:name w:val="标题 3 Char"/>
    <w:basedOn w:val="11"/>
    <w:link w:val="4"/>
    <w:semiHidden/>
    <w:qFormat/>
    <w:locked/>
    <w:uiPriority w:val="99"/>
    <w:rPr>
      <w:rFonts w:cs="Times New Roman"/>
      <w:b/>
      <w:bCs/>
      <w:sz w:val="32"/>
      <w:szCs w:val="32"/>
    </w:rPr>
  </w:style>
  <w:style w:type="character" w:customStyle="1" w:styleId="26">
    <w:name w:val="正文文本 Char"/>
    <w:basedOn w:val="11"/>
    <w:link w:val="5"/>
    <w:semiHidden/>
    <w:qFormat/>
    <w:locked/>
    <w:uiPriority w:val="99"/>
    <w:rPr>
      <w:rFonts w:cs="Times New Roman"/>
      <w:sz w:val="24"/>
      <w:szCs w:val="24"/>
    </w:rPr>
  </w:style>
  <w:style w:type="character" w:customStyle="1" w:styleId="27">
    <w:name w:val="页脚 Char"/>
    <w:basedOn w:val="11"/>
    <w:link w:val="7"/>
    <w:semiHidden/>
    <w:qFormat/>
    <w:locked/>
    <w:uiPriority w:val="99"/>
    <w:rPr>
      <w:rFonts w:cs="Times New Roman"/>
      <w:sz w:val="18"/>
      <w:szCs w:val="18"/>
    </w:rPr>
  </w:style>
  <w:style w:type="character" w:customStyle="1" w:styleId="28">
    <w:name w:val="页眉 Char"/>
    <w:basedOn w:val="11"/>
    <w:link w:val="8"/>
    <w:semiHidden/>
    <w:qFormat/>
    <w:locked/>
    <w:uiPriority w:val="99"/>
    <w:rPr>
      <w:rFonts w:cs="Times New Roman"/>
      <w:sz w:val="18"/>
      <w:szCs w:val="18"/>
    </w:rPr>
  </w:style>
  <w:style w:type="paragraph" w:customStyle="1" w:styleId="29">
    <w:name w:val="Char Char Char"/>
    <w:basedOn w:val="30"/>
    <w:qFormat/>
    <w:uiPriority w:val="99"/>
  </w:style>
  <w:style w:type="paragraph" w:customStyle="1" w:styleId="30">
    <w:name w:val="正文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Table Paragraph"/>
    <w:basedOn w:val="1"/>
    <w:qFormat/>
    <w:uiPriority w:val="99"/>
    <w:rPr>
      <w:rFonts w:ascii="宋体" w:hAnsi="宋体" w:cs="宋体"/>
      <w:lang w:val="zh-CN"/>
    </w:rPr>
  </w:style>
  <w:style w:type="paragraph" w:styleId="32">
    <w:name w:val="List Paragraph"/>
    <w:basedOn w:val="1"/>
    <w:qFormat/>
    <w:uiPriority w:val="99"/>
    <w:pPr>
      <w:spacing w:before="222"/>
      <w:ind w:left="1742" w:hanging="282"/>
    </w:pPr>
    <w:rPr>
      <w:rFonts w:ascii="宋体" w:hAnsi="宋体" w:cs="宋体"/>
      <w:lang w:val="zh-CN"/>
    </w:rPr>
  </w:style>
  <w:style w:type="paragraph" w:customStyle="1" w:styleId="33">
    <w:name w:val="正文 New New New New New New New New New New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0"/>
    <w:basedOn w:val="36"/>
    <w:qFormat/>
    <w:uiPriority w:val="99"/>
    <w:pPr>
      <w:widowControl/>
    </w:pPr>
    <w:rPr>
      <w:kern w:val="0"/>
    </w:rPr>
  </w:style>
  <w:style w:type="paragraph" w:customStyle="1" w:styleId="36">
    <w:name w:val="正文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42">
    <w:name w:val="日期 Char"/>
    <w:basedOn w:val="11"/>
    <w:link w:val="6"/>
    <w:semiHidden/>
    <w:qFormat/>
    <w:uiPriority w:val="99"/>
    <w:rPr>
      <w:szCs w:val="24"/>
    </w:rPr>
  </w:style>
  <w:style w:type="character" w:customStyle="1" w:styleId="43">
    <w:name w:val="o2"/>
    <w:basedOn w:val="11"/>
    <w:qFormat/>
    <w:uiPriority w:val="0"/>
    <w:rPr>
      <w:sz w:val="0"/>
      <w:szCs w:val="0"/>
    </w:rPr>
  </w:style>
  <w:style w:type="character" w:customStyle="1" w:styleId="44">
    <w:name w:val="tab"/>
    <w:basedOn w:val="11"/>
    <w:qFormat/>
    <w:uiPriority w:val="0"/>
    <w:rPr>
      <w:color w:val="A4BCD6"/>
    </w:rPr>
  </w:style>
  <w:style w:type="character" w:customStyle="1" w:styleId="45">
    <w:name w:val="o1"/>
    <w:basedOn w:val="11"/>
    <w:qFormat/>
    <w:uiPriority w:val="0"/>
    <w:rPr>
      <w:sz w:val="0"/>
      <w:szCs w:val="0"/>
    </w:rPr>
  </w:style>
  <w:style w:type="character" w:customStyle="1" w:styleId="46">
    <w:name w:val="o3"/>
    <w:basedOn w:val="11"/>
    <w:qFormat/>
    <w:uiPriority w:val="0"/>
    <w:rPr>
      <w:sz w:val="0"/>
      <w:szCs w:val="0"/>
    </w:rPr>
  </w:style>
  <w:style w:type="character" w:customStyle="1" w:styleId="47">
    <w:name w:val="o4"/>
    <w:basedOn w:val="11"/>
    <w:qFormat/>
    <w:uiPriority w:val="0"/>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77</Words>
  <Characters>442</Characters>
  <Lines>3</Lines>
  <Paragraphs>1</Paragraphs>
  <TotalTime>2</TotalTime>
  <ScaleCrop>false</ScaleCrop>
  <LinksUpToDate>false</LinksUpToDate>
  <CharactersWithSpaces>518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自如其人</cp:lastModifiedBy>
  <cp:lastPrinted>2018-11-14T02:16:00Z</cp:lastPrinted>
  <dcterms:modified xsi:type="dcterms:W3CDTF">2020-07-14T03:41:41Z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